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85" w:rsidRPr="00775F85" w:rsidRDefault="00775F85" w:rsidP="00775F8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Załącznik do Ogłoszenia </w:t>
      </w:r>
    </w:p>
    <w:p w:rsidR="00775F85" w:rsidRPr="00775F85" w:rsidRDefault="00775F85" w:rsidP="00775F8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z dnia </w:t>
      </w:r>
      <w:r w:rsidR="001D748A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20.</w:t>
      </w:r>
      <w:bookmarkStart w:id="0" w:name="_GoBack"/>
      <w:bookmarkEnd w:id="0"/>
      <w:r w:rsidR="00D23F0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01</w:t>
      </w: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.202</w:t>
      </w:r>
      <w:r w:rsidR="00D23F0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5</w:t>
      </w: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r.</w:t>
      </w:r>
    </w:p>
    <w:p w:rsidR="00775F85" w:rsidRPr="00775F85" w:rsidRDefault="00775F85" w:rsidP="00775F85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SZCZEGÓŁOWE WARUNKI KONKURSU OFERT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   Uwagi wstępne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1. Oferent zwany dalej również Przyjmującym zamówienie, winien zapoznać się ze wszystkimi informacjami zawartymi w niniejszych szczegółowych warunkach w celu prawidłowego przygotowania i złożenia swojej oferty.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2. Postępowanie niniejsze prowadzone jest na zasadach przewidzianych przez ustawę z dnia 15 kwietnia 2011 r. o działalności leczniczej oraz stosowanych odpowiednio przepisów ustawy o świadczeniach opieki zdrowotnej finansowanych ze środków publicznych z dnia 27 sierpnia 2004 r.</w:t>
      </w:r>
    </w:p>
    <w:p w:rsidR="00775F85" w:rsidRPr="00775F85" w:rsidRDefault="00775F85" w:rsidP="00775F8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75F85" w:rsidRPr="00775F85" w:rsidRDefault="00775F85" w:rsidP="00775F8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775F85" w:rsidRPr="00775F85" w:rsidRDefault="00775F85" w:rsidP="00775F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  Nazwa i siedziba Udzielającego zamówienia</w:t>
      </w:r>
    </w:p>
    <w:p w:rsidR="00775F85" w:rsidRPr="00775F85" w:rsidRDefault="00775F85" w:rsidP="00775F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Szpital Powiatowy im. Jana Pawła II</w:t>
      </w:r>
    </w:p>
    <w:p w:rsidR="00775F85" w:rsidRPr="00775F85" w:rsidRDefault="00775F85" w:rsidP="00775F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ul. Wyszyńskiego 11</w:t>
      </w:r>
    </w:p>
    <w:p w:rsidR="00775F85" w:rsidRPr="00775F85" w:rsidRDefault="00775F85" w:rsidP="00775F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11-200 Bartoszyce</w:t>
      </w:r>
    </w:p>
    <w:p w:rsidR="00775F85" w:rsidRPr="00775F85" w:rsidRDefault="00775F85" w:rsidP="00775F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NIP 743-16-41-687</w:t>
      </w:r>
    </w:p>
    <w:p w:rsidR="00775F85" w:rsidRPr="00775F85" w:rsidRDefault="00775F85" w:rsidP="00775F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tel. 0 89 675 23 50, 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III Opis przedmiotu konkursu 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Udzielający zamówienie ogłasza konkurs ofert na udzielanie świadczeń zdrowotnych z zakresu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teleradiologii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polegającej na opisywaniu badań obrazowych ( RTG i TK)  wykonanych przez Szpital i przekazywanych w drodze transmisji danych do Przyjmującego zamówienie oraz zwrotnym przekazaniu tą drogą wykonanych opisów badań.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Warunki udziału w konkursie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konkursie mogą wziąć udział jedynie :</w:t>
      </w:r>
    </w:p>
    <w:p w:rsidR="00775F85" w:rsidRPr="00775F85" w:rsidRDefault="00775F85" w:rsidP="00775F85">
      <w:pPr>
        <w:numPr>
          <w:ilvl w:val="0"/>
          <w:numId w:val="2"/>
        </w:numPr>
        <w:tabs>
          <w:tab w:val="num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podmioty wykonujące działalność leczniczą w myśl  art. 26 ustawy z dnia 15 kwietnia 2011 r. o działalności leczniczej oraz </w:t>
      </w:r>
    </w:p>
    <w:p w:rsidR="00775F85" w:rsidRPr="00775F85" w:rsidRDefault="00775F85" w:rsidP="00775F85">
      <w:pPr>
        <w:numPr>
          <w:ilvl w:val="0"/>
          <w:numId w:val="2"/>
        </w:numPr>
        <w:tabs>
          <w:tab w:val="num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dysponują personelem i sprzętem niezbędnym do wykonania opisów </w:t>
      </w:r>
      <w:proofErr w:type="spellStart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rtg</w:t>
      </w:r>
      <w:proofErr w:type="spellEnd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 tomografii komputerowej poprzez wykonywanie łącz internetowych drogą </w:t>
      </w:r>
      <w:proofErr w:type="spellStart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teleradiologii</w:t>
      </w:r>
      <w:proofErr w:type="spellEnd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w zakresie koniecznym do wykonywania opisów objętych konkursem oraz </w:t>
      </w:r>
    </w:p>
    <w:p w:rsidR="00775F85" w:rsidRPr="00775F85" w:rsidRDefault="00775F85" w:rsidP="00775F85">
      <w:pPr>
        <w:widowControl w:val="0"/>
        <w:numPr>
          <w:ilvl w:val="0"/>
          <w:numId w:val="2"/>
        </w:numPr>
        <w:tabs>
          <w:tab w:val="num" w:pos="780"/>
        </w:tabs>
        <w:suppressAutoHyphens/>
        <w:autoSpaceDE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które mają zawarte umowy na wykonywanie opisów badań z zakresu diagnostyki obrazowej w oparciu o </w:t>
      </w:r>
      <w:proofErr w:type="spellStart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teleradiologię</w:t>
      </w:r>
      <w:proofErr w:type="spellEnd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z co najmniej dwoma podmiotami leczniczymi posiadającymi umowę z Narodowym Funduszem Zdrowia na świadczenia w Szpitalnym Oddziale Ratunkowym. </w:t>
      </w:r>
    </w:p>
    <w:p w:rsidR="00775F85" w:rsidRPr="00775F85" w:rsidRDefault="00775F85" w:rsidP="00775F85">
      <w:pPr>
        <w:widowControl w:val="0"/>
        <w:autoSpaceDE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  <w:r w:rsidRPr="00775F8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Termin związania ofertą wynosi 30 dni. 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Umowa z oferentem zostanie podpisana na ceny jednostkowe brutto. 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Umowa zostanie zawarta na okres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D23F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23F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miesięcy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Udzielający zamówienie wskazuje, że:</w:t>
      </w:r>
    </w:p>
    <w:p w:rsidR="00775F85" w:rsidRPr="00775F85" w:rsidRDefault="00775F85" w:rsidP="00775F85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szacunkowa ilość badań radiologi</w:t>
      </w:r>
      <w:r w:rsidR="00B23DAE">
        <w:rPr>
          <w:rFonts w:ascii="Times New Roman" w:eastAsia="Times New Roman" w:hAnsi="Times New Roman" w:cs="Times New Roman"/>
          <w:sz w:val="24"/>
          <w:szCs w:val="24"/>
          <w:lang w:eastAsia="zh-CN"/>
        </w:rPr>
        <w:t>cznych wykonywanych w skali obowiązywania umowy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wynosić będzie : planowe-16000 pilne- 2000 „Na ratunek”-30</w:t>
      </w:r>
    </w:p>
    <w:p w:rsidR="00775F85" w:rsidRPr="00775F85" w:rsidRDefault="00775F85" w:rsidP="00775F85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szacunkowa ilość badań tomografii komput</w:t>
      </w:r>
      <w:r w:rsidR="00B23DAE">
        <w:rPr>
          <w:rFonts w:ascii="Times New Roman" w:eastAsia="Times New Roman" w:hAnsi="Times New Roman" w:cs="Times New Roman"/>
          <w:sz w:val="24"/>
          <w:szCs w:val="24"/>
          <w:lang w:eastAsia="zh-CN"/>
        </w:rPr>
        <w:t>erowej wykonywanych w skali obowiązywania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wynosić będzie :</w:t>
      </w: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planowe-2600, pilne- 1950 „ Na ratunek”-1350, „Na ratunek </w:t>
      </w:r>
      <w:proofErr w:type="spellStart"/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>tromboliza</w:t>
      </w:r>
      <w:proofErr w:type="spellEnd"/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>” 250,  TK serca 180, Perfuzja OUN 50.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Udzielający zamówienie informuje, iż ilości badań objętych przedmiotem zamówienia stanowią wartość szacunkową, służącą do prawidłowego skalkulowania ceny oferty i wyboru oferty najkorzystniejszej. Ilość poszczególnych badań, w ramach realizacji umowy może ulec zmniejszeniu lub zwiększeniu, w poszczególnych rodzajach, w zależności od rzeczywistych potrzeb Udzielającego zamówienie, z zastrzeżeniem, iż Przyjmującemu zamówienie nie będą przysługiwać z tego tytułu żadne roszczenia wobec Udzielającego zamówienie.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VII.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Wymagane warunki medyczne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Przyjmujący zamówienie gwarantuje: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bezpośredni kontakt z lekarzem radiologiem oferenta, w celu dokonania wstępnej konsultacji wykonanego badania diagnostycznego (on-line) dla lekarza dyżurującego w placówce udzielającego zamówienia, w ramach SOR 24/h 7 dni w tygodniu (łączność telefoniczna z nagrywaniem rozmów oraz z archiwizacją)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2) całodobowy kontakt z radiologiem dyżurującym, dla technika Udzielającego zamówienia, 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sytuacjach wymagających konsultacji przed wykonaniem badania (łączność telefoniczna z nagrywaniem rozmów oraz z archiwizacją) – nadzór nad badaniem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całodobowy kontakt z osobą koordynującą realizację zamówienia.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VIII.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Wymagane warunki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techniczno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informatyczne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Przyjmujący zamówienie gwarantuje: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Bezpośredni dostęp do opisów badań on –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line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za pośrednictwem bezpiecznych, chronionych hasłami łączy internetowych oraz potwierdzenie wszystkich opisów certyfikowanym podpisem elektronicznym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2) całodobowy kontakt do zespołu IT</w:t>
      </w:r>
    </w:p>
    <w:p w:rsidR="00775F85" w:rsidRPr="00775F85" w:rsidRDefault="00775F85" w:rsidP="00775F85">
      <w:pPr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stosowanie do świadczenia zamówionych usług system informatyczny zintegrowany z systemem wykorzystywanym przez Udzielającego zamówienia 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(system RIS/PACS firmy </w:t>
      </w:r>
      <w:proofErr w:type="spellStart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CompuGroupMedical</w:t>
      </w:r>
      <w:proofErr w:type="spellEnd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zakresie wymiany danych obrazowych i opisów badań w  standardzie HL 7 oraz DICOM 3.0; Integracja rozumiana tutaj jako bezpośrednie przesyłanie danych obrazowych z poziomu aplikacji Udzielającego zamówienia do systemu Oferenta wraz z kontrolą poprawności przesyłania oraz zwrotnego odbioru z systemu Oferenta do systemu RIS Udzielającego zamówienia opisu (wyniku badania).  </w:t>
      </w:r>
      <w:r w:rsidRPr="00775F85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  <w:t>Koszty integracji z systemem CGM Udzielającego zamówienie ponosi Przyjmujący zamówienie.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4)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zabezpieczenia dostępu do danych przed niepowołanymi osobami poprzez zakodowanie (zaszyfrowanie) komunikacji pomiędzy systemami informatycznymi za pomocą tunelu VPN opartego o protokół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IPSec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posiadanie po swojej stronie symetrycznego łącza WAN  o przepustowości min. 6/6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Mb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/s.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6) posiadanie całodobowego (24h na dobę, 7 dni  w tygodniu) wsparcia technicznego wraz z podaniem sposobu komunikacji (poczta email, telefon, portal HD)oraz czasami reakcji na zgłoszone problemy.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7) Opis i przegląd obrazów rejestrowanych w postaci cyfrowej odbywa się zgodnie z wymaganiami określonymi w załączniku nr 1 do rozporządzenia Ministra Zdrowia z dnia 18 lutego 2011 r. </w:t>
      </w:r>
    </w:p>
    <w:p w:rsidR="00775F85" w:rsidRPr="00775F85" w:rsidRDefault="00775F85" w:rsidP="00775F85">
      <w:pPr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8)</w:t>
      </w:r>
      <w:r w:rsidRPr="00775F85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  <w:t xml:space="preserve"> spełnienie wymogów rozporządzenia Ministra Zdrowia z dnia 3 czerwca 2022 gwarantujące przekazywanie danych do Systemu Informacji Medycznej 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75F85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  <w:t xml:space="preserve">( Integracja z platformą P1). Dotyczy to w szczególności posiadania lokalnego repozytorium do przechowywania wymaganych danych. </w:t>
      </w:r>
      <w:r w:rsidRPr="00775F8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Dopuszcza się ewentualność wykorzystania repozytorium </w:t>
      </w:r>
      <w:r w:rsidRPr="00775F8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EDM Szpitala Powiatowego w Bartoszycach po uprzednim uzgodnieniu warunków takiego rozwiązania z firmą CGM. Koszty takiej integracji pokrywa Przyjmujący zamówienie.</w:t>
      </w:r>
    </w:p>
    <w:p w:rsidR="00775F85" w:rsidRPr="00775F85" w:rsidRDefault="00775F85" w:rsidP="00775F85">
      <w:pPr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</w:pP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Opis sposobu przygotowania oferty:</w:t>
      </w:r>
    </w:p>
    <w:p w:rsidR="00775F85" w:rsidRPr="00775F85" w:rsidRDefault="00775F85" w:rsidP="00775F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1. Oferenci zobowiązani są zapoznać się dokładnie z informacjami zawartymi w niniejszych szczegółowych warunkach konkursu i przygotować ofertę zgodnie z wymaganiami określonymi w tym dokumencie.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Oferenci ponoszą wszelkie koszty związane z przygotowaniem i złożeniem oferty, niezależnie od wyniku postępowania. 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Oferent </w:t>
      </w: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 tylko jedną ofertę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 Złożenie przez oferenta większej liczby ofert spowoduje odrzucenie każdej z nich. Oferta ma być sporządzona w języku polskim i pod rygorem nieważności w formie pisemnej. Oferta powinna być czytelna, napisana w sposób nieścieralny oraz podpisana przez osobę lub osoby  uprawnione do jej podpisania.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4. W przypadku składania dokumentów w formie kopii, muszą one być poświadczone za zgodność z oryginałem przez Oferenta lub przez upoważnionego/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ych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pełnomocnika/ów :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1) Poświadczenie za zgodność z oryginałem winno być sporządzone w sposób umożliwiający identyfikację podpisu (np.: wraz z imienną pieczątką osoby poświadczającej kopię dokumentu za zgodność z oryginałem)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2) w przypadku podpisywania oferty lub poświadczania za zgodność z oryginałem kopii dokumentów przez osobę/y nie wymienioną/e w dokumencie rejestracyjnym (ewidencyjnym) Oferenta, należy do oferty dołączyć stosowne pełnomocnictwo.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24"/>
          <w:sz w:val="24"/>
          <w:szCs w:val="24"/>
          <w:lang w:eastAsia="zh-CN"/>
        </w:rPr>
      </w:pPr>
      <w:r w:rsidRPr="00775F85">
        <w:rPr>
          <w:rFonts w:ascii="Times New Roman" w:eastAsia="Times New Roman" w:hAnsi="Times New Roman" w:cs="Times New Roman"/>
          <w:position w:val="24"/>
          <w:sz w:val="24"/>
          <w:szCs w:val="24"/>
          <w:lang w:eastAsia="zh-CN"/>
        </w:rPr>
        <w:t>3) W przypadku udzielenia pełnomocnictwa, wymagana jest forma, rodzaj i zakres pełnomocnictwa właściwy do poszczególnych czynności.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pełnomocnictw dokument musi być przedłożony wyłącznie w formie oryginału lub kopii poświadczonej przez notariusza.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Zamawiający zaleca, aby każda 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zapisana strona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oferty (wraz z załącznikami do oferty) była ponumerowana kolejnymi numerami.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6. Zamawiający zaleca, aby oferta wraz z załącznikami była zestawiona w sposób uniemożliwiający jej samoistną dekompletację.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Wszelkie poprawki lub zmiany w tekście oferty (w tym załącznikach do oferty) muszą być parafowane (lub podpisane) własnoręcznie przez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osob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(ę)y podpisując(ą)e ofertę. Parafka (podpis) winna być naniesiona w sposób umożliwiający identyfikację podpisu np. wraz z imienną pieczątką osoby sporządzającej parafkę.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8. Oferenci zobowiązani są do obliczenia ceny zgodnie z formularzem cenowym.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 Ofertę wraz z załącznikami należy złożyć w zamkniętej kopercie opatrzonej danymi Oferenta oznaczonej: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„Konkurs ofert -</w:t>
      </w: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udzielanie świadczeń zdrowotnych z zakresu </w:t>
      </w:r>
      <w:proofErr w:type="spellStart"/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teleradiologii</w:t>
      </w:r>
      <w:proofErr w:type="spellEnd"/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Nie otwierać przed godz. 10:00 dnia </w:t>
      </w:r>
      <w:r w:rsidR="00B23D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E75F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D23F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D23F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X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Wymagane dokumenty: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1. Wpis do rejestru podmiotów wykonujących działalność leczniczą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Aktualny odpis z KRS (dla oferentów, którzy podlegają wpisowi). 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3. Wpis do Centralnej Ewidencji i Informacji i Działalności Gospodarczej (dla oferentów, którzy podlegają wpisowi).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4. Pismo wyrażające zgodę na poddanie się kontroli przeprowadzanej przez Udzielającego zamówienia w zakresie jakości realizacji przedmiotu zamówienia.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5. Kopia polisy ubezpieczeniowej od odpowiedzialności cywilnej w zakresie prowadzonej działalności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6. Referencje, z co najmniej dwóch podmiotów leczniczych, które posiadają umowę z Narodowym Funduszem Zdrowia na świadczenia w Szpitalnym Oddziale Ratunkowym, w których oferent świadczy usługi polegające na opisywaniu badań z zakresu diagnostyki obrazowej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przekazywaniu ich w drodze transmisji danych.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7. Oferent sporządza ofertę wg druku stanowiącego załącznik nr 1 i dołącza do niej następujące załączniki: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 załącznik nr 2 – formularz cenowy 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b) załącznik nr 3 - wykaz lekarzy specjalistów z zakresu radiologii i diagnostyki obrazowej, którzy  będą świadczyć usługi na rzecz Udzielającego zamówienia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(sporządzona lista będzie załącznikiem nr 1 do umowy),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 Dokumenty potwierdzające posiadane kwalifikacje/specjalizacje osób, które będą wykonywały świadczenia zdrowotne będące przedmiotem konkursu.</w:t>
      </w:r>
    </w:p>
    <w:p w:rsidR="00775F85" w:rsidRPr="00775F85" w:rsidRDefault="00775F85" w:rsidP="00775F85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ind w:left="76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Formularz oferty wraz z załącznikami oraz projektem umowy stanowią załącznik do szczegółowych warunków konkursu ofert i są udostępnione na stronie internetowej </w:t>
      </w:r>
      <w:hyperlink r:id="rId7" w:history="1">
        <w:r w:rsidRPr="00775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www.szpital</w:t>
        </w:r>
      </w:hyperlink>
      <w:r w:rsidRPr="00775F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>-bartoszyce.pl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zakładce ogłoszenia – świadczenia medyczne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XII.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Istotne warunki zamówienia:</w:t>
      </w:r>
    </w:p>
    <w:p w:rsidR="00775F85" w:rsidRPr="00775F85" w:rsidRDefault="00775F85" w:rsidP="00775F8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1.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Nie dopuszcza się podwykonawstwa umowy.</w:t>
      </w:r>
      <w:r w:rsidRPr="00775F8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Za podwykonawstwo umowy nie uznaje się wykonywanie czynności przez lekarzy prowadzących indywidulane praktyki specjalistyczne i zatrudnionych przez oferenta na podstawie umowy cywilno-prawnej</w:t>
      </w:r>
    </w:p>
    <w:p w:rsidR="00775F85" w:rsidRPr="00775F85" w:rsidRDefault="00775F85" w:rsidP="00775F85">
      <w:pPr>
        <w:tabs>
          <w:tab w:val="left" w:pos="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2. Oferta powinna obejmować całość zamówienia. Oferty cząstkowe nie będą brane pod uwagę;</w:t>
      </w:r>
    </w:p>
    <w:p w:rsidR="00775F85" w:rsidRPr="00775F85" w:rsidRDefault="00775F85" w:rsidP="00775F85">
      <w:pPr>
        <w:tabs>
          <w:tab w:val="left" w:pos="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Podlegają odrzuceniu oferty, których czas wykonywania opisu przekracza maksymalny czas określony przez Udzielającego zamówienia w formularzu cenowym.  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4.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świadczył usługi na poziomie zgodnym z aktualną wiedzą medyczną, zasadami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dobrej praktyki lekarskiej, zasadami etyki obowiązującymi przy wykonywaniu świadczeń,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przestrzeganiem przepisów prawa oraz postanowień umowy, przy zachowaniu należytej staranność oraz nieprzerwanej pracy na rzecz Udzielającego zamówienia;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5.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Udzielający zamówienia oczekuje, iż świadczenia zdrowotne będą wykonywane ciągle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nieprzerwanie tj. 24 h na dobę przez 365 dni w roku; 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6.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Oferent zobowiązuje się do spełniania na bieżąco wymagań Warmińsko-Mazurskiego Oddziału Narodowego  Funduszu Zdrowia lub innej instytucji finansującej usługi z zakresu ochrony zdrowia realizowane   (zakontraktowane) przez Udzielającego zamówienia.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7.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prowadził rejestr przyjmowanych zleceń i opisów badań wykonywanych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na ich podstawie oraz udostępniał dane zawarte w tym rejestrze na zasadach określonych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dla prowadzenia dokumentacji medycznej;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8.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tworzył na podstawie danych zawartych w systemie informatycznym, wszelkiego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rodzaju zestawienia dotyczące przedmiotu umowy, wymagane przez Udzielającego zamówienia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przekazywał je osobom upoważnionym;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9.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prowadził sprawozdawczość statystyczną według zasad obowiązujących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publicznej służbie zdrowia.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right="-75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</w:pPr>
      <w:r w:rsidRPr="00775F8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XIII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Wszelkie zapytania do treści SWKO, projektu umowy muszą być złożone w formie elektronicznej na adres: sekretariat@szpital-bartoszyce.pl 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najpóźniej do dnia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B23D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2</w:t>
      </w:r>
      <w:r w:rsidR="00E75F3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3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.</w:t>
      </w:r>
      <w:r w:rsidR="00D23F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01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.202</w:t>
      </w:r>
      <w:r w:rsidR="00D23F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5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775F8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r.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 xml:space="preserve"> do godz. 9.00. 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XIV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Dokonując wyboru najkorzystniejszej oferty komisja konkursowa kieruje się łączną wartością brutto   złożonej oferty. </w:t>
      </w: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Wartość brutto złożonej oferty oblicza się na podstawie szacunkowej liczby opisów x cena jednostkowa brutto proponowana przez oferenta. Wartości brutto z poszczególnych opisów sumuje się tworząc wartość brutto złożonej oferty.</w:t>
      </w:r>
    </w:p>
    <w:p w:rsidR="00775F85" w:rsidRPr="00775F85" w:rsidRDefault="00775F85" w:rsidP="00775F85">
      <w:pPr>
        <w:tabs>
          <w:tab w:val="left" w:pos="885"/>
        </w:tabs>
        <w:suppressAutoHyphens/>
        <w:spacing w:after="0" w:line="240" w:lineRule="auto"/>
        <w:ind w:left="62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XV 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Miejsce składania ofert: Sekretariat Szpitala Powiatowego w Bartoszycach, ul. Kardynała Wyszyńskiego 11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XVI. 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składania ofert: 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do dnia </w:t>
      </w:r>
      <w:r w:rsidR="00B23DA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</w:t>
      </w:r>
      <w:r w:rsidR="00E75F3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7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r w:rsidR="00D23F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01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.202</w:t>
      </w:r>
      <w:r w:rsidR="00D23F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r. do godziny 09:00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Oferty złożone po terminie zostaną zwrócone bez otwierania.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XVII.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Otwarcie ofert przez komisję konkursową nastąpi </w:t>
      </w:r>
      <w:r w:rsidR="00B23DA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75F34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23F0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D23F07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o godzinie 10:00 w siedzibie Szpitala Powiatowego w Bartoszycach, ul. Kardynała Wyszyńskiego 11, Dział Kadr i Obsługi Administracyjnej, pok. A13. </w:t>
      </w:r>
    </w:p>
    <w:p w:rsidR="00775F85" w:rsidRPr="00775F85" w:rsidRDefault="00775F85" w:rsidP="00775F85">
      <w:pPr>
        <w:suppressAutoHyphens/>
        <w:spacing w:after="0" w:line="240" w:lineRule="auto"/>
        <w:ind w:left="624" w:hanging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XVIII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Rozstrzygnięcie konkursu zostanie ogłoszone na stronie internetowej Szpitala do dnia </w:t>
      </w:r>
      <w:r w:rsidR="00C24BC5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23F0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D23F07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XIX.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Udzielający zamówienia zgodnie z art. 150 ustawy o świadczeniach opieki zdrowotnej finansowanych ze środków publicznych, zastrzega sobie prawo do unieważnienia postępowaniu w sprawie zawarcia umowy o udzielenie świadczeń opieki zdrowotnej, odwołania konkursu na każdym etapie postępowania oraz do przesunięcia terminu składania ofert. </w:t>
      </w:r>
    </w:p>
    <w:p w:rsidR="00775F85" w:rsidRPr="00775F85" w:rsidRDefault="00775F85" w:rsidP="00775F8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b/>
          <w:kern w:val="3"/>
          <w:sz w:val="24"/>
          <w:szCs w:val="24"/>
          <w:lang w:eastAsia="zh-CN" w:bidi="hi-IN"/>
        </w:rPr>
        <w:t>XX</w:t>
      </w: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 Środki odwoławcze: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W toku postępowania konkursowego, w terminie 7 dni roboczych od dnia dokonania zaskarżonej czynności oferent może złożyć do Komisji konkursowej umotywowany protest.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Do czasu rozpatrzenia protestu postępowanie konkursowe zostaje zawieszone chyba że z treści protestu wynika że jest on oczywiście bezzasadny.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Oferent może złożyć do Dyrektora Udzielającego zamówienia odwołanie dotyczące rozstrzygnięcia konkursu w ciągu 7 dni od dnia ogłoszenia o rozstrzygnięciu postępowania.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Wniesienie odwołania wstrzymuje zawarcie umowy o udzielenie świadczeń do czasu jego rozpatrzenia.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Rozstrzygniecie protestu i odwołania następuje w formie pisemnej, wraz z uzasadnieniem w ciągu 7 dni od daty jego złożenia.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Protest i odwołanie złożone po wyznaczonym terminie nie podlega rozpatrzeniu.</w:t>
      </w:r>
    </w:p>
    <w:p w:rsidR="00775F85" w:rsidRPr="00775F85" w:rsidRDefault="00775F85" w:rsidP="00775F8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W przypadku uwzględnienia protestu Udzielający zamówienia powtarza zaskarżoną czynność.</w:t>
      </w:r>
    </w:p>
    <w:p w:rsidR="00775F85" w:rsidRPr="00775F85" w:rsidRDefault="00775F85" w:rsidP="00775F8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Załączniki: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Nr 1- formularz ofertowy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2 – formularz cenowy </w:t>
      </w:r>
    </w:p>
    <w:p w:rsidR="00775F85" w:rsidRPr="00775F85" w:rsidRDefault="00775F85" w:rsidP="00775F8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3- 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wykaz lekarzy specjalistów z zakresu radiologii i diagnostyki obrazowej, którzy będą świadczyć usługi na rzecz Udzielającego zamówienia</w:t>
      </w: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F85" w:rsidRPr="00775F85" w:rsidRDefault="00775F85" w:rsidP="00775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66AC" w:rsidRDefault="002B66AC"/>
    <w:sectPr w:rsidR="002B66AC">
      <w:footerReference w:type="default" r:id="rId8"/>
      <w:footerReference w:type="first" r:id="rId9"/>
      <w:pgSz w:w="11906" w:h="16838"/>
      <w:pgMar w:top="1134" w:right="992" w:bottom="1134" w:left="1276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F0" w:rsidRDefault="002961F0">
      <w:pPr>
        <w:spacing w:after="0" w:line="240" w:lineRule="auto"/>
      </w:pPr>
      <w:r>
        <w:separator/>
      </w:r>
    </w:p>
  </w:endnote>
  <w:endnote w:type="continuationSeparator" w:id="0">
    <w:p w:rsidR="002961F0" w:rsidRDefault="0029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B8" w:rsidRDefault="00775F8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975" cy="136525"/>
              <wp:effectExtent l="381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B8" w:rsidRDefault="00775F8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D748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25pt;height:10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" stroked="f">
              <v:textbox inset=".35pt,.35pt,.35pt,.35pt">
                <w:txbxContent>
                  <w:p w:rsidR="00F06EB8" w:rsidRDefault="00775F8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D748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B8" w:rsidRDefault="001D7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F0" w:rsidRDefault="002961F0">
      <w:pPr>
        <w:spacing w:after="0" w:line="240" w:lineRule="auto"/>
      </w:pPr>
      <w:r>
        <w:separator/>
      </w:r>
    </w:p>
  </w:footnote>
  <w:footnote w:type="continuationSeparator" w:id="0">
    <w:p w:rsidR="002961F0" w:rsidRDefault="0029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color w:val="000000"/>
        <w:sz w:val="24"/>
        <w:szCs w:val="24"/>
        <w:lang w:val="pl-PL" w:eastAsia="zh-CN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color w:val="000000"/>
        <w:sz w:val="24"/>
        <w:szCs w:val="24"/>
        <w:lang w:val="pl-PL" w:eastAsia="zh-CN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color w:val="000000"/>
        <w:sz w:val="24"/>
        <w:szCs w:val="24"/>
        <w:lang w:val="pl-PL" w:eastAsia="zh-CN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 w15:restartNumberingAfterBreak="0">
    <w:nsid w:val="5FA32E44"/>
    <w:multiLevelType w:val="multilevel"/>
    <w:tmpl w:val="B97E8FEA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85"/>
    <w:rsid w:val="001D748A"/>
    <w:rsid w:val="002961F0"/>
    <w:rsid w:val="002B66AC"/>
    <w:rsid w:val="00727CF1"/>
    <w:rsid w:val="00775F85"/>
    <w:rsid w:val="00B23DAE"/>
    <w:rsid w:val="00C24BC5"/>
    <w:rsid w:val="00CF6DC4"/>
    <w:rsid w:val="00D23F07"/>
    <w:rsid w:val="00E7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B125A5"/>
  <w15:chartTrackingRefBased/>
  <w15:docId w15:val="{D6E7C99C-1177-45DD-B6E5-D0C54F86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75F85"/>
  </w:style>
  <w:style w:type="paragraph" w:styleId="Stopka">
    <w:name w:val="footer"/>
    <w:basedOn w:val="Normalny"/>
    <w:link w:val="StopkaZnak"/>
    <w:rsid w:val="00775F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775F85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4">
    <w:name w:val="WWNum4"/>
    <w:basedOn w:val="Bezlisty"/>
    <w:rsid w:val="00775F8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2032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6</cp:revision>
  <dcterms:created xsi:type="dcterms:W3CDTF">2024-12-02T08:22:00Z</dcterms:created>
  <dcterms:modified xsi:type="dcterms:W3CDTF">2025-01-20T08:16:00Z</dcterms:modified>
</cp:coreProperties>
</file>