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17" w:rsidRDefault="00195817" w:rsidP="00195817">
      <w:pPr>
        <w:jc w:val="center"/>
      </w:pPr>
      <w:r>
        <w:rPr>
          <w:b/>
          <w:bCs/>
        </w:rPr>
        <w:t xml:space="preserve">Ogłoszenie o przetargu </w:t>
      </w:r>
    </w:p>
    <w:p w:rsidR="00195817" w:rsidRDefault="00195817" w:rsidP="00195817">
      <w:pPr>
        <w:jc w:val="center"/>
        <w:rPr>
          <w:b/>
          <w:bCs/>
        </w:rPr>
      </w:pPr>
    </w:p>
    <w:p w:rsidR="00195817" w:rsidRDefault="00195817" w:rsidP="00195817">
      <w:pPr>
        <w:jc w:val="center"/>
        <w:rPr>
          <w:b/>
          <w:bCs/>
        </w:rPr>
      </w:pPr>
    </w:p>
    <w:p w:rsidR="00E116C8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>Dyrektor Szpitala Powiatowego im. Jana Pawła II w Bartoszycach ogłasza przetarg na najem pomieszczeń</w:t>
      </w:r>
      <w:r w:rsidR="00E116C8">
        <w:rPr>
          <w:sz w:val="22"/>
          <w:szCs w:val="22"/>
        </w:rPr>
        <w:t>:</w:t>
      </w:r>
    </w:p>
    <w:p w:rsidR="00E116C8" w:rsidRPr="00E116C8" w:rsidRDefault="00E116C8" w:rsidP="00E116C8">
      <w:pPr>
        <w:widowControl/>
        <w:numPr>
          <w:ilvl w:val="0"/>
          <w:numId w:val="2"/>
        </w:numPr>
        <w:suppressAutoHyphens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o </w:t>
      </w:r>
      <w:r w:rsidRPr="00E116C8">
        <w:rPr>
          <w:rFonts w:eastAsia="SimSun"/>
          <w:kern w:val="3"/>
          <w:lang w:eastAsia="zh-CN" w:bidi="hi-IN"/>
        </w:rPr>
        <w:t>powierzchni 34,</w:t>
      </w:r>
      <w:r w:rsidR="00466ACC">
        <w:rPr>
          <w:rFonts w:eastAsia="SimSun"/>
          <w:kern w:val="3"/>
          <w:lang w:eastAsia="zh-CN" w:bidi="hi-IN"/>
        </w:rPr>
        <w:t>56</w:t>
      </w:r>
      <w:r w:rsidRPr="00E116C8">
        <w:rPr>
          <w:rFonts w:eastAsia="SimSun"/>
          <w:kern w:val="3"/>
          <w:lang w:eastAsia="zh-CN" w:bidi="hi-IN"/>
        </w:rPr>
        <w:t xml:space="preserve"> m</w:t>
      </w:r>
      <w:r w:rsidRPr="00E116C8">
        <w:rPr>
          <w:kern w:val="3"/>
          <w:lang w:eastAsia="zh-CN" w:bidi="hi-IN"/>
        </w:rPr>
        <w:t>², mieszczącego się parterze budynku szpitala przy ul. </w:t>
      </w:r>
      <w:r w:rsidR="00EA725F">
        <w:rPr>
          <w:kern w:val="3"/>
          <w:lang w:eastAsia="zh-CN" w:bidi="hi-IN"/>
        </w:rPr>
        <w:t xml:space="preserve">Kardynała </w:t>
      </w:r>
      <w:r w:rsidRPr="00E116C8">
        <w:rPr>
          <w:kern w:val="3"/>
          <w:lang w:eastAsia="zh-CN" w:bidi="hi-IN"/>
        </w:rPr>
        <w:t xml:space="preserve">Wyszyńskiego 11 w Bartoszycach, oznaczonego w ewidencji gruntów </w:t>
      </w:r>
      <w:r w:rsidR="00EA725F">
        <w:rPr>
          <w:kern w:val="3"/>
          <w:lang w:eastAsia="zh-CN" w:bidi="hi-IN"/>
        </w:rPr>
        <w:br/>
      </w:r>
      <w:r w:rsidRPr="00E116C8">
        <w:rPr>
          <w:kern w:val="3"/>
          <w:lang w:eastAsia="zh-CN" w:bidi="hi-IN"/>
        </w:rPr>
        <w:t>w obrębie działki nr 319 na okres</w:t>
      </w:r>
      <w:r>
        <w:rPr>
          <w:kern w:val="3"/>
          <w:lang w:eastAsia="zh-CN" w:bidi="hi-IN"/>
        </w:rPr>
        <w:t xml:space="preserve"> 3</w:t>
      </w:r>
      <w:r w:rsidRPr="00E116C8">
        <w:rPr>
          <w:kern w:val="3"/>
          <w:lang w:eastAsia="zh-CN" w:bidi="hi-IN"/>
        </w:rPr>
        <w:t xml:space="preserve"> lat poczynając od dnia 01.01.2025 r. </w:t>
      </w:r>
      <w:r w:rsidR="00EA725F">
        <w:rPr>
          <w:kern w:val="3"/>
          <w:lang w:eastAsia="zh-CN" w:bidi="hi-IN"/>
        </w:rPr>
        <w:br/>
      </w:r>
      <w:r w:rsidRPr="00E116C8">
        <w:rPr>
          <w:kern w:val="3"/>
          <w:lang w:eastAsia="zh-CN" w:bidi="hi-IN"/>
        </w:rPr>
        <w:t xml:space="preserve">z przeznaczeniem na świadczenie usług medycznych – prowadzenie poradni </w:t>
      </w:r>
      <w:r>
        <w:rPr>
          <w:kern w:val="3"/>
          <w:lang w:eastAsia="zh-CN" w:bidi="hi-IN"/>
        </w:rPr>
        <w:t>specjalistycznej.</w:t>
      </w:r>
    </w:p>
    <w:p w:rsidR="00E116C8" w:rsidRPr="00E116C8" w:rsidRDefault="00E116C8" w:rsidP="00D746C6">
      <w:pPr>
        <w:widowControl/>
        <w:numPr>
          <w:ilvl w:val="0"/>
          <w:numId w:val="2"/>
        </w:numPr>
        <w:suppressAutoHyphens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E116C8">
        <w:rPr>
          <w:rFonts w:eastAsia="SimSun"/>
          <w:kern w:val="3"/>
          <w:lang w:eastAsia="zh-CN" w:bidi="hi-IN"/>
        </w:rPr>
        <w:t>o powierzchni 60,</w:t>
      </w:r>
      <w:r w:rsidR="00510443">
        <w:rPr>
          <w:rFonts w:eastAsia="SimSun"/>
          <w:kern w:val="3"/>
          <w:lang w:eastAsia="zh-CN" w:bidi="hi-IN"/>
        </w:rPr>
        <w:t>74</w:t>
      </w:r>
      <w:r w:rsidRPr="00E116C8">
        <w:rPr>
          <w:rFonts w:eastAsia="SimSun"/>
          <w:kern w:val="3"/>
          <w:lang w:eastAsia="zh-CN" w:bidi="hi-IN"/>
        </w:rPr>
        <w:t xml:space="preserve"> m</w:t>
      </w:r>
      <w:r w:rsidRPr="00E116C8">
        <w:rPr>
          <w:kern w:val="3"/>
          <w:lang w:eastAsia="zh-CN" w:bidi="hi-IN"/>
        </w:rPr>
        <w:t>², mieszczącego się na parterze budynku szpitala przy ul. </w:t>
      </w:r>
      <w:r w:rsidR="00EA725F">
        <w:rPr>
          <w:kern w:val="3"/>
          <w:lang w:eastAsia="zh-CN" w:bidi="hi-IN"/>
        </w:rPr>
        <w:t xml:space="preserve">Kardynała </w:t>
      </w:r>
      <w:r w:rsidRPr="00E116C8">
        <w:rPr>
          <w:kern w:val="3"/>
          <w:lang w:eastAsia="zh-CN" w:bidi="hi-IN"/>
        </w:rPr>
        <w:t xml:space="preserve">Wyszyńskiego 11 w Bartoszycach, oznaczonego w ewidencji gruntów </w:t>
      </w:r>
      <w:r w:rsidR="00EA725F">
        <w:rPr>
          <w:kern w:val="3"/>
          <w:lang w:eastAsia="zh-CN" w:bidi="hi-IN"/>
        </w:rPr>
        <w:br/>
      </w:r>
      <w:r w:rsidRPr="00E116C8">
        <w:rPr>
          <w:kern w:val="3"/>
          <w:lang w:eastAsia="zh-CN" w:bidi="hi-IN"/>
        </w:rPr>
        <w:t xml:space="preserve">w obrębie działki nr 319 na okres 3 lat poczynając od dnia 01.01.2025 r. </w:t>
      </w:r>
      <w:r w:rsidR="00B02718">
        <w:rPr>
          <w:kern w:val="3"/>
          <w:lang w:eastAsia="zh-CN" w:bidi="hi-IN"/>
        </w:rPr>
        <w:br/>
      </w:r>
      <w:bookmarkStart w:id="0" w:name="_GoBack"/>
      <w:bookmarkEnd w:id="0"/>
      <w:r w:rsidRPr="00E116C8">
        <w:rPr>
          <w:kern w:val="3"/>
          <w:lang w:eastAsia="zh-CN" w:bidi="hi-IN"/>
        </w:rPr>
        <w:t>z przeznaczeniem na prowadzenie działalności usługowej</w:t>
      </w:r>
      <w:r>
        <w:rPr>
          <w:kern w:val="3"/>
          <w:lang w:eastAsia="zh-CN" w:bidi="hi-IN"/>
        </w:rPr>
        <w:t>.</w:t>
      </w:r>
    </w:p>
    <w:p w:rsidR="00E116C8" w:rsidRPr="00E116C8" w:rsidRDefault="00E116C8" w:rsidP="00D746C6">
      <w:pPr>
        <w:widowControl/>
        <w:numPr>
          <w:ilvl w:val="0"/>
          <w:numId w:val="2"/>
        </w:numPr>
        <w:suppressAutoHyphens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o </w:t>
      </w:r>
      <w:r w:rsidR="00612F17">
        <w:rPr>
          <w:rFonts w:eastAsia="SimSun"/>
          <w:kern w:val="3"/>
          <w:lang w:eastAsia="zh-CN" w:bidi="hi-IN"/>
        </w:rPr>
        <w:t>p</w:t>
      </w:r>
      <w:r w:rsidRPr="00E116C8">
        <w:rPr>
          <w:rFonts w:eastAsia="SimSun"/>
          <w:kern w:val="3"/>
          <w:lang w:eastAsia="zh-CN" w:bidi="hi-IN"/>
        </w:rPr>
        <w:t xml:space="preserve">owierzchni </w:t>
      </w:r>
      <w:r w:rsidR="002A7ECB">
        <w:rPr>
          <w:rFonts w:eastAsia="SimSun"/>
          <w:kern w:val="3"/>
          <w:lang w:eastAsia="zh-CN" w:bidi="hi-IN"/>
        </w:rPr>
        <w:t>43,</w:t>
      </w:r>
      <w:r w:rsidR="00466ACC">
        <w:rPr>
          <w:rFonts w:eastAsia="SimSun"/>
          <w:kern w:val="3"/>
          <w:lang w:eastAsia="zh-CN" w:bidi="hi-IN"/>
        </w:rPr>
        <w:t>24</w:t>
      </w:r>
      <w:r w:rsidRPr="00E116C8">
        <w:rPr>
          <w:rFonts w:eastAsia="SimSun"/>
          <w:kern w:val="3"/>
          <w:lang w:eastAsia="zh-CN" w:bidi="hi-IN"/>
        </w:rPr>
        <w:t xml:space="preserve"> m</w:t>
      </w:r>
      <w:r w:rsidRPr="0067630F">
        <w:rPr>
          <w:rFonts w:eastAsia="SimSun"/>
          <w:kern w:val="3"/>
          <w:vertAlign w:val="superscript"/>
          <w:lang w:eastAsia="zh-CN" w:bidi="hi-IN"/>
        </w:rPr>
        <w:t>2</w:t>
      </w:r>
      <w:r w:rsidRPr="00E116C8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E116C8">
        <w:rPr>
          <w:kern w:val="3"/>
          <w:lang w:eastAsia="zh-CN" w:bidi="hi-IN"/>
        </w:rPr>
        <w:t>mieszczącego się parterze budynku szpitala przy ul. </w:t>
      </w:r>
      <w:r w:rsidR="00EA725F">
        <w:rPr>
          <w:kern w:val="3"/>
          <w:lang w:eastAsia="zh-CN" w:bidi="hi-IN"/>
        </w:rPr>
        <w:t xml:space="preserve">Kardynała </w:t>
      </w:r>
      <w:r w:rsidRPr="00E116C8">
        <w:rPr>
          <w:kern w:val="3"/>
          <w:lang w:eastAsia="zh-CN" w:bidi="hi-IN"/>
        </w:rPr>
        <w:t xml:space="preserve">Wyszyńskiego 11 w Bartoszycach, oznaczonego w ewidencji gruntów w obrębie działki nr 319 na okres 1 roku poczynając od dnia 01.01.2025 r. z przeznaczeniem </w:t>
      </w:r>
      <w:r w:rsidR="00EA725F">
        <w:rPr>
          <w:kern w:val="3"/>
          <w:lang w:eastAsia="zh-CN" w:bidi="hi-IN"/>
        </w:rPr>
        <w:br/>
      </w:r>
      <w:r w:rsidRPr="00E116C8">
        <w:rPr>
          <w:kern w:val="3"/>
          <w:lang w:eastAsia="zh-CN" w:bidi="hi-IN"/>
        </w:rPr>
        <w:t xml:space="preserve">na świadczenie usług medycznych – prowadzenie poradni </w:t>
      </w:r>
      <w:r w:rsidR="002A7ECB">
        <w:rPr>
          <w:kern w:val="3"/>
          <w:lang w:eastAsia="zh-CN" w:bidi="hi-IN"/>
        </w:rPr>
        <w:t>specjalistycznej.</w:t>
      </w:r>
    </w:p>
    <w:p w:rsidR="00195817" w:rsidRPr="002A7ECB" w:rsidRDefault="00E116C8" w:rsidP="00B02718">
      <w:pPr>
        <w:widowControl/>
        <w:numPr>
          <w:ilvl w:val="0"/>
          <w:numId w:val="2"/>
        </w:numPr>
        <w:suppressAutoHyphens w:val="0"/>
        <w:autoSpaceDN w:val="0"/>
        <w:spacing w:line="360" w:lineRule="auto"/>
        <w:ind w:left="360" w:firstLine="66"/>
        <w:jc w:val="both"/>
        <w:textAlignment w:val="baseline"/>
        <w:rPr>
          <w:sz w:val="22"/>
          <w:szCs w:val="22"/>
        </w:rPr>
      </w:pPr>
      <w:r w:rsidRPr="00E116C8">
        <w:rPr>
          <w:rFonts w:eastAsia="SimSun"/>
          <w:kern w:val="3"/>
          <w:lang w:eastAsia="zh-CN" w:bidi="hi-IN"/>
        </w:rPr>
        <w:t>Boksu garażowego o powierzchni 16,46 m</w:t>
      </w:r>
      <w:r w:rsidRPr="00E116C8">
        <w:rPr>
          <w:kern w:val="3"/>
          <w:lang w:eastAsia="zh-CN" w:bidi="hi-IN"/>
        </w:rPr>
        <w:t>², położonego w budynku na wprost wejścia do SOR przy ul. </w:t>
      </w:r>
      <w:r w:rsidR="00EA725F">
        <w:rPr>
          <w:kern w:val="3"/>
          <w:lang w:eastAsia="zh-CN" w:bidi="hi-IN"/>
        </w:rPr>
        <w:t xml:space="preserve">Kardynała </w:t>
      </w:r>
      <w:r w:rsidRPr="00E116C8">
        <w:rPr>
          <w:kern w:val="3"/>
          <w:lang w:eastAsia="zh-CN" w:bidi="hi-IN"/>
        </w:rPr>
        <w:t xml:space="preserve">Wyszyńskiego 11 w Bartoszycach, oznaczonego </w:t>
      </w:r>
      <w:r w:rsidR="00EA725F">
        <w:rPr>
          <w:kern w:val="3"/>
          <w:lang w:eastAsia="zh-CN" w:bidi="hi-IN"/>
        </w:rPr>
        <w:br/>
      </w:r>
      <w:r w:rsidRPr="00E116C8">
        <w:rPr>
          <w:kern w:val="3"/>
          <w:lang w:eastAsia="zh-CN" w:bidi="hi-IN"/>
        </w:rPr>
        <w:t xml:space="preserve">w ewidencji gruntów w obrębie działki nr 319 na okres </w:t>
      </w:r>
      <w:r w:rsidR="001677DD">
        <w:rPr>
          <w:kern w:val="3"/>
          <w:lang w:eastAsia="zh-CN" w:bidi="hi-IN"/>
        </w:rPr>
        <w:t xml:space="preserve">1 roku </w:t>
      </w:r>
      <w:r w:rsidRPr="00E116C8">
        <w:rPr>
          <w:kern w:val="3"/>
          <w:lang w:eastAsia="zh-CN" w:bidi="hi-IN"/>
        </w:rPr>
        <w:t xml:space="preserve"> poczynając od dnia 01.01.2025 r</w:t>
      </w:r>
      <w:r w:rsidR="002A7ECB">
        <w:rPr>
          <w:kern w:val="3"/>
          <w:lang w:eastAsia="zh-CN" w:bidi="hi-IN"/>
        </w:rPr>
        <w:t>.</w:t>
      </w:r>
    </w:p>
    <w:p w:rsidR="002A7ECB" w:rsidRPr="002A7ECB" w:rsidRDefault="002A7ECB" w:rsidP="002A7ECB">
      <w:pPr>
        <w:widowControl/>
        <w:suppressAutoHyphens w:val="0"/>
        <w:autoSpaceDN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</w:p>
    <w:p w:rsidR="00195817" w:rsidRPr="00A223A8" w:rsidRDefault="00195817" w:rsidP="00195817">
      <w:pPr>
        <w:spacing w:line="360" w:lineRule="auto"/>
        <w:jc w:val="both"/>
      </w:pPr>
      <w:r w:rsidRPr="00A223A8">
        <w:t xml:space="preserve">Regulamin przeprowadzania przetargu na  najem pomieszczeń należących do Szpitala Powiatowego im. Jana Pawła II w Bartoszycach przy ul. Wyszyńskiego 11 można odebrać osobiście w siedzibie szpitala lub pobrać ze strony </w:t>
      </w:r>
      <w:hyperlink r:id="rId5" w:history="1">
        <w:r w:rsidRPr="00A223A8">
          <w:rPr>
            <w:rStyle w:val="Hipercze"/>
          </w:rPr>
          <w:t>www.szpital-bartoszyce.pl</w:t>
        </w:r>
      </w:hyperlink>
      <w:r w:rsidRPr="00A223A8">
        <w:t xml:space="preserve"> .</w:t>
      </w:r>
    </w:p>
    <w:p w:rsidR="00195817" w:rsidRPr="00A223A8" w:rsidRDefault="00195817" w:rsidP="00195817">
      <w:pPr>
        <w:spacing w:line="360" w:lineRule="auto"/>
        <w:jc w:val="both"/>
      </w:pPr>
      <w:r w:rsidRPr="00A223A8">
        <w:t xml:space="preserve">Umowy mają zostać zawarte na okres od 01.01.2025 r. do </w:t>
      </w:r>
      <w:r w:rsidR="002A7ECB" w:rsidRPr="00A223A8">
        <w:t>31</w:t>
      </w:r>
      <w:r w:rsidRPr="00A223A8">
        <w:t>.1</w:t>
      </w:r>
      <w:r w:rsidR="002A7ECB" w:rsidRPr="00A223A8">
        <w:t>2</w:t>
      </w:r>
      <w:r w:rsidRPr="00A223A8">
        <w:t>.2027</w:t>
      </w:r>
      <w:r w:rsidR="002A7ECB" w:rsidRPr="00A223A8">
        <w:t xml:space="preserve"> (pomieszczenia 1 i 2)</w:t>
      </w:r>
    </w:p>
    <w:p w:rsidR="002A7ECB" w:rsidRPr="00A223A8" w:rsidRDefault="002A7ECB" w:rsidP="002A7ECB">
      <w:pPr>
        <w:spacing w:line="360" w:lineRule="auto"/>
        <w:jc w:val="both"/>
      </w:pPr>
      <w:r w:rsidRPr="00A223A8">
        <w:t>Umowy mają zostać zawarte na okres od 01.01.2025 r. do 31.12.2025 (pomieszczenia 3 i 4)</w:t>
      </w:r>
    </w:p>
    <w:p w:rsidR="002A7ECB" w:rsidRPr="00A223A8" w:rsidRDefault="002A7ECB" w:rsidP="00195817">
      <w:pPr>
        <w:spacing w:line="360" w:lineRule="auto"/>
        <w:jc w:val="both"/>
      </w:pPr>
    </w:p>
    <w:p w:rsidR="00A223A8" w:rsidRPr="00A223A8" w:rsidRDefault="00A223A8" w:rsidP="00A223A8">
      <w:pPr>
        <w:widowControl/>
        <w:tabs>
          <w:tab w:val="left" w:pos="-440"/>
          <w:tab w:val="left" w:pos="-110"/>
          <w:tab w:val="left" w:pos="0"/>
        </w:tabs>
        <w:spacing w:line="360" w:lineRule="auto"/>
        <w:jc w:val="both"/>
        <w:rPr>
          <w:rFonts w:eastAsia="NSimSun"/>
          <w:lang w:eastAsia="zh-CN" w:bidi="hi-IN"/>
        </w:rPr>
      </w:pPr>
      <w:r>
        <w:rPr>
          <w:rFonts w:eastAsia="Tahoma"/>
          <w:lang w:eastAsia="zh-CN" w:bidi="hi-IN"/>
        </w:rPr>
        <w:t xml:space="preserve">Zgodnie z Regulaminem </w:t>
      </w:r>
      <w:r w:rsidRPr="00A223A8">
        <w:t xml:space="preserve">przeprowadzania przetargu na  najem pomieszczeń należących do Szpitala Powiatowego im. Jana Pawła II w Bartoszycach przy ul. </w:t>
      </w:r>
      <w:r>
        <w:t xml:space="preserve">Kardynała </w:t>
      </w:r>
      <w:r w:rsidRPr="00A223A8">
        <w:t xml:space="preserve">Wyszyńskiego 11 </w:t>
      </w:r>
      <w:r w:rsidRPr="00A223A8">
        <w:rPr>
          <w:rFonts w:eastAsia="Tahoma"/>
          <w:lang w:eastAsia="zh-CN" w:bidi="hi-IN"/>
        </w:rPr>
        <w:t>Wywoławczą (minimalną) wysokość stawki czynszu z tytułu najmu lub dzierżawy określa się na następującym poziomie:</w:t>
      </w:r>
    </w:p>
    <w:p w:rsidR="00A223A8" w:rsidRPr="00A223A8" w:rsidRDefault="00A223A8" w:rsidP="00A223A8">
      <w:pPr>
        <w:widowControl/>
        <w:numPr>
          <w:ilvl w:val="0"/>
          <w:numId w:val="5"/>
        </w:numPr>
        <w:tabs>
          <w:tab w:val="left" w:pos="567"/>
        </w:tabs>
        <w:spacing w:line="360" w:lineRule="auto"/>
        <w:ind w:left="709" w:hanging="289"/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lang w:eastAsia="zh-CN" w:bidi="hi-IN"/>
        </w:rPr>
        <w:t>w stosunku do nieruchomości przeznaczonych na prowadzenie działalności polegającej na udzielaniu świadczeń zdrowotnych:</w:t>
      </w:r>
    </w:p>
    <w:p w:rsidR="00A223A8" w:rsidRPr="00A223A8" w:rsidRDefault="00A223A8" w:rsidP="00A223A8">
      <w:pPr>
        <w:widowControl/>
        <w:numPr>
          <w:ilvl w:val="0"/>
          <w:numId w:val="4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lastRenderedPageBreak/>
        <w:t>60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 xml:space="preserve">2 </w:t>
      </w:r>
      <w:r w:rsidRPr="00A223A8">
        <w:rPr>
          <w:rFonts w:eastAsia="Tahoma"/>
          <w:highlight w:val="white"/>
          <w:lang w:eastAsia="zh-CN" w:bidi="hi-IN"/>
        </w:rPr>
        <w:t xml:space="preserve">– pomieszczenia przeznaczone na gabinety lekarskie </w:t>
      </w:r>
      <w:r w:rsidR="00EA725F">
        <w:rPr>
          <w:rFonts w:eastAsia="Tahoma"/>
          <w:highlight w:val="white"/>
          <w:lang w:eastAsia="zh-CN" w:bidi="hi-IN"/>
        </w:rPr>
        <w:br/>
      </w:r>
      <w:r w:rsidRPr="00A223A8">
        <w:rPr>
          <w:rFonts w:eastAsia="Tahoma"/>
          <w:highlight w:val="white"/>
          <w:lang w:eastAsia="zh-CN" w:bidi="hi-IN"/>
        </w:rPr>
        <w:t>i zabiegowe;</w:t>
      </w:r>
    </w:p>
    <w:p w:rsidR="00A223A8" w:rsidRPr="00A223A8" w:rsidRDefault="00A223A8" w:rsidP="00A223A8">
      <w:pPr>
        <w:widowControl/>
        <w:numPr>
          <w:ilvl w:val="0"/>
          <w:numId w:val="4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60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powierzchnie przeznaczone na gabinety lekarskie </w:t>
      </w:r>
      <w:r w:rsidR="00EA725F">
        <w:rPr>
          <w:rFonts w:eastAsia="Tahoma"/>
          <w:highlight w:val="white"/>
          <w:lang w:eastAsia="zh-CN" w:bidi="hi-IN"/>
        </w:rPr>
        <w:br/>
      </w:r>
      <w:r w:rsidRPr="00A223A8">
        <w:rPr>
          <w:rFonts w:eastAsia="Tahoma"/>
          <w:highlight w:val="white"/>
          <w:lang w:eastAsia="zh-CN" w:bidi="hi-IN"/>
        </w:rPr>
        <w:t>i zabiegowe</w:t>
      </w:r>
      <w:r w:rsidRPr="00A223A8">
        <w:rPr>
          <w:rFonts w:eastAsia="Tahoma"/>
          <w:color w:val="FF0000"/>
          <w:highlight w:val="white"/>
          <w:lang w:eastAsia="zh-CN" w:bidi="hi-IN"/>
        </w:rPr>
        <w:t xml:space="preserve"> </w:t>
      </w:r>
    </w:p>
    <w:p w:rsidR="00A223A8" w:rsidRPr="00A223A8" w:rsidRDefault="00A223A8" w:rsidP="00A223A8">
      <w:pPr>
        <w:widowControl/>
        <w:numPr>
          <w:ilvl w:val="0"/>
          <w:numId w:val="4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45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hole, łazienki, rejestracje, archiwa, pomieszczenia gospodarcze, socjalne;</w:t>
      </w:r>
    </w:p>
    <w:p w:rsidR="00A223A8" w:rsidRPr="00A223A8" w:rsidRDefault="00A223A8" w:rsidP="00A223A8">
      <w:pPr>
        <w:widowControl/>
        <w:numPr>
          <w:ilvl w:val="0"/>
          <w:numId w:val="4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35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powierzchnie wspólne (20 % powierzchni wskazanej w pkt 1 lit. a), b) i c).  </w:t>
      </w:r>
    </w:p>
    <w:p w:rsidR="00A223A8" w:rsidRPr="00A223A8" w:rsidRDefault="00A223A8" w:rsidP="00A223A8">
      <w:pPr>
        <w:widowControl/>
        <w:numPr>
          <w:ilvl w:val="0"/>
          <w:numId w:val="5"/>
        </w:numPr>
        <w:tabs>
          <w:tab w:val="left" w:pos="567"/>
        </w:tabs>
        <w:ind w:left="709" w:hanging="289"/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w stosunku do nieruchomości przeznaczonych na prowadzenie działalności innej niż wskazana w pkt 1):</w:t>
      </w:r>
    </w:p>
    <w:p w:rsidR="00A223A8" w:rsidRPr="00A223A8" w:rsidRDefault="00A223A8" w:rsidP="00A223A8">
      <w:pPr>
        <w:widowControl/>
        <w:numPr>
          <w:ilvl w:val="0"/>
          <w:numId w:val="6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70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pomieszczenia w których prowadzona jest właściwa działalność;</w:t>
      </w:r>
    </w:p>
    <w:p w:rsidR="00A223A8" w:rsidRPr="00A223A8" w:rsidRDefault="00A223A8" w:rsidP="00A223A8">
      <w:pPr>
        <w:widowControl/>
        <w:numPr>
          <w:ilvl w:val="0"/>
          <w:numId w:val="6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70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powierzchnie w których prowadzona jest właściwa działalność;</w:t>
      </w:r>
    </w:p>
    <w:p w:rsidR="00A223A8" w:rsidRPr="00A223A8" w:rsidRDefault="00A223A8" w:rsidP="00A223A8">
      <w:pPr>
        <w:widowControl/>
        <w:numPr>
          <w:ilvl w:val="0"/>
          <w:numId w:val="6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50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hole, łazienki;</w:t>
      </w:r>
    </w:p>
    <w:p w:rsidR="00A223A8" w:rsidRPr="00A223A8" w:rsidRDefault="00A223A8" w:rsidP="00A223A8">
      <w:pPr>
        <w:widowControl/>
        <w:numPr>
          <w:ilvl w:val="0"/>
          <w:numId w:val="6"/>
        </w:numPr>
        <w:tabs>
          <w:tab w:val="left" w:pos="567"/>
        </w:tabs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35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</w:t>
      </w:r>
      <w:r w:rsidRPr="00A223A8">
        <w:rPr>
          <w:rFonts w:eastAsia="Tahoma"/>
          <w:highlight w:val="white"/>
          <w:lang w:eastAsia="zh-CN" w:bidi="hi-IN"/>
        </w:rPr>
        <w:t xml:space="preserve"> – powierzchnie wspólne (20% powierzchni wskazanej w pkt 2 lit. a), b) i c).</w:t>
      </w:r>
    </w:p>
    <w:p w:rsidR="00A223A8" w:rsidRPr="00A223A8" w:rsidRDefault="00A223A8" w:rsidP="00A223A8">
      <w:pPr>
        <w:widowControl/>
        <w:numPr>
          <w:ilvl w:val="0"/>
          <w:numId w:val="5"/>
        </w:numPr>
        <w:tabs>
          <w:tab w:val="left" w:pos="567"/>
        </w:tabs>
        <w:ind w:left="709" w:hanging="289"/>
        <w:jc w:val="both"/>
        <w:rPr>
          <w:rFonts w:eastAsia="NSimSun"/>
          <w:lang w:eastAsia="zh-CN" w:bidi="hi-IN"/>
        </w:rPr>
      </w:pPr>
      <w:r w:rsidRPr="00A223A8">
        <w:rPr>
          <w:rFonts w:eastAsia="Tahoma"/>
          <w:highlight w:val="white"/>
          <w:lang w:eastAsia="zh-CN" w:bidi="hi-IN"/>
        </w:rPr>
        <w:t>w stosunku do nieruchomości położonych poza budynkiem głównym Szpitala– 20 zł netto za m</w:t>
      </w:r>
      <w:r w:rsidRPr="00A223A8">
        <w:rPr>
          <w:rFonts w:eastAsia="Tahoma"/>
          <w:highlight w:val="white"/>
          <w:vertAlign w:val="superscript"/>
          <w:lang w:eastAsia="zh-CN" w:bidi="hi-IN"/>
        </w:rPr>
        <w:t>2.</w:t>
      </w:r>
    </w:p>
    <w:p w:rsidR="00195817" w:rsidRPr="009A06E5" w:rsidRDefault="00195817" w:rsidP="00195817">
      <w:pPr>
        <w:widowControl/>
        <w:spacing w:line="360" w:lineRule="auto"/>
        <w:jc w:val="both"/>
        <w:rPr>
          <w:rFonts w:eastAsia="SimSun"/>
          <w:sz w:val="22"/>
          <w:szCs w:val="22"/>
          <w:lang w:eastAsia="zh-CN" w:bidi="hi-IN"/>
        </w:rPr>
      </w:pPr>
    </w:p>
    <w:p w:rsidR="00195817" w:rsidRDefault="00195817" w:rsidP="00195817">
      <w:pPr>
        <w:widowControl/>
        <w:spacing w:line="360" w:lineRule="auto"/>
        <w:jc w:val="both"/>
        <w:rPr>
          <w:rFonts w:eastAsia="SimSun"/>
          <w:sz w:val="22"/>
          <w:szCs w:val="22"/>
          <w:lang w:eastAsia="zh-CN" w:bidi="hi-IN"/>
        </w:rPr>
      </w:pPr>
      <w:r w:rsidRPr="009A06E5">
        <w:rPr>
          <w:rFonts w:eastAsia="SimSun"/>
          <w:sz w:val="22"/>
          <w:szCs w:val="22"/>
          <w:lang w:eastAsia="zh-CN" w:bidi="hi-IN"/>
        </w:rPr>
        <w:t>Szpital ustala  minimalną miesięczną stawkę czynszu</w:t>
      </w:r>
      <w:r>
        <w:rPr>
          <w:rFonts w:eastAsia="SimSun"/>
          <w:sz w:val="22"/>
          <w:szCs w:val="22"/>
          <w:lang w:eastAsia="zh-CN" w:bidi="hi-IN"/>
        </w:rPr>
        <w:t>:</w:t>
      </w:r>
    </w:p>
    <w:p w:rsidR="0067630F" w:rsidRDefault="0067630F" w:rsidP="00195817">
      <w:pPr>
        <w:widowControl/>
        <w:spacing w:line="360" w:lineRule="auto"/>
        <w:jc w:val="both"/>
        <w:rPr>
          <w:rFonts w:eastAsia="SimSun"/>
          <w:sz w:val="22"/>
          <w:szCs w:val="22"/>
          <w:lang w:eastAsia="zh-CN" w:bidi="hi-IN"/>
        </w:rPr>
      </w:pPr>
    </w:p>
    <w:p w:rsidR="0067630F" w:rsidRDefault="0067630F" w:rsidP="0067630F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  <w:rPr>
          <w:rFonts w:eastAsiaTheme="minorHAnsi"/>
          <w:kern w:val="0"/>
          <w:szCs w:val="22"/>
        </w:rPr>
      </w:pPr>
      <w:r>
        <w:rPr>
          <w:rFonts w:eastAsia="SimSun"/>
          <w:kern w:val="3"/>
          <w:lang w:eastAsia="zh-CN" w:bidi="hi-IN"/>
        </w:rPr>
        <w:t xml:space="preserve">pomieszczenia o </w:t>
      </w:r>
      <w:r w:rsidRPr="00E116C8">
        <w:rPr>
          <w:rFonts w:eastAsia="SimSun"/>
          <w:kern w:val="3"/>
          <w:lang w:eastAsia="zh-CN" w:bidi="hi-IN"/>
        </w:rPr>
        <w:t>powierzchni 34,</w:t>
      </w:r>
      <w:r>
        <w:rPr>
          <w:rFonts w:eastAsia="SimSun"/>
          <w:kern w:val="3"/>
          <w:lang w:eastAsia="zh-CN" w:bidi="hi-IN"/>
        </w:rPr>
        <w:t>56</w:t>
      </w:r>
      <w:r w:rsidRPr="00E116C8">
        <w:rPr>
          <w:rFonts w:eastAsia="SimSun"/>
          <w:kern w:val="3"/>
          <w:lang w:eastAsia="zh-CN" w:bidi="hi-IN"/>
        </w:rPr>
        <w:t xml:space="preserve"> m</w:t>
      </w:r>
      <w:r w:rsidRPr="0067630F">
        <w:rPr>
          <w:rFonts w:eastAsia="SimSun"/>
          <w:kern w:val="3"/>
          <w:vertAlign w:val="superscript"/>
          <w:lang w:eastAsia="zh-CN" w:bidi="hi-IN"/>
        </w:rPr>
        <w:t>2</w:t>
      </w:r>
      <w:r>
        <w:rPr>
          <w:rFonts w:eastAsia="SimSun"/>
          <w:kern w:val="3"/>
          <w:vertAlign w:val="superscript"/>
          <w:lang w:eastAsia="zh-CN" w:bidi="hi-IN"/>
        </w:rPr>
        <w:t xml:space="preserve">:  </w:t>
      </w:r>
      <w:r>
        <w:t>2315,45</w:t>
      </w:r>
      <w:r w:rsidRPr="00113E98">
        <w:t xml:space="preserve"> zł</w:t>
      </w:r>
    </w:p>
    <w:p w:rsidR="0067630F" w:rsidRDefault="0067630F" w:rsidP="0067630F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  <w:rPr>
          <w:rFonts w:eastAsiaTheme="minorHAnsi"/>
          <w:kern w:val="0"/>
          <w:szCs w:val="22"/>
        </w:rPr>
      </w:pPr>
      <w:r>
        <w:rPr>
          <w:rFonts w:eastAsiaTheme="minorHAnsi"/>
          <w:kern w:val="0"/>
          <w:szCs w:val="22"/>
        </w:rPr>
        <w:t xml:space="preserve"> pomieszczenia o </w:t>
      </w:r>
      <w:r w:rsidRPr="00E116C8">
        <w:rPr>
          <w:rFonts w:eastAsia="SimSun"/>
          <w:kern w:val="3"/>
          <w:lang w:eastAsia="zh-CN" w:bidi="hi-IN"/>
        </w:rPr>
        <w:t xml:space="preserve"> powierzchni 60,</w:t>
      </w:r>
      <w:r>
        <w:rPr>
          <w:rFonts w:eastAsia="SimSun"/>
          <w:kern w:val="3"/>
          <w:lang w:eastAsia="zh-CN" w:bidi="hi-IN"/>
        </w:rPr>
        <w:t>74</w:t>
      </w:r>
      <w:r w:rsidRPr="00E116C8">
        <w:rPr>
          <w:rFonts w:eastAsia="SimSun"/>
          <w:kern w:val="3"/>
          <w:lang w:eastAsia="zh-CN" w:bidi="hi-IN"/>
        </w:rPr>
        <w:t xml:space="preserve"> m</w:t>
      </w:r>
      <w:r w:rsidRPr="0067630F">
        <w:rPr>
          <w:rFonts w:eastAsia="SimSun"/>
          <w:kern w:val="3"/>
          <w:vertAlign w:val="superscript"/>
          <w:lang w:eastAsia="zh-CN" w:bidi="hi-IN"/>
        </w:rPr>
        <w:t>2</w:t>
      </w:r>
      <w:r>
        <w:rPr>
          <w:rFonts w:eastAsia="SimSun"/>
          <w:kern w:val="3"/>
          <w:lang w:eastAsia="zh-CN" w:bidi="hi-IN"/>
        </w:rPr>
        <w:t xml:space="preserve">: </w:t>
      </w:r>
      <w:r w:rsidRPr="0067630F">
        <w:rPr>
          <w:rFonts w:eastAsiaTheme="minorHAnsi"/>
          <w:kern w:val="0"/>
          <w:szCs w:val="22"/>
        </w:rPr>
        <w:t xml:space="preserve"> 4368,85 zł</w:t>
      </w:r>
    </w:p>
    <w:p w:rsidR="0067630F" w:rsidRPr="0067630F" w:rsidRDefault="0067630F" w:rsidP="0067630F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  <w:rPr>
          <w:rFonts w:eastAsiaTheme="minorHAnsi"/>
          <w:kern w:val="0"/>
          <w:szCs w:val="22"/>
        </w:rPr>
      </w:pPr>
      <w:r>
        <w:rPr>
          <w:rFonts w:eastAsia="SimSun"/>
          <w:kern w:val="3"/>
          <w:lang w:eastAsia="zh-CN" w:bidi="hi-IN"/>
        </w:rPr>
        <w:t>pomieszczenia</w:t>
      </w:r>
      <w:r>
        <w:rPr>
          <w:kern w:val="3"/>
          <w:lang w:eastAsia="zh-CN" w:bidi="hi-IN"/>
        </w:rPr>
        <w:t xml:space="preserve"> o </w:t>
      </w:r>
      <w:r>
        <w:rPr>
          <w:rFonts w:eastAsia="SimSun"/>
          <w:kern w:val="3"/>
          <w:lang w:eastAsia="zh-CN" w:bidi="hi-IN"/>
        </w:rPr>
        <w:t>p</w:t>
      </w:r>
      <w:r w:rsidRPr="00E116C8">
        <w:rPr>
          <w:rFonts w:eastAsia="SimSun"/>
          <w:kern w:val="3"/>
          <w:lang w:eastAsia="zh-CN" w:bidi="hi-IN"/>
        </w:rPr>
        <w:t xml:space="preserve">owierzchni </w:t>
      </w:r>
      <w:r>
        <w:rPr>
          <w:rFonts w:eastAsia="SimSun"/>
          <w:kern w:val="3"/>
          <w:lang w:eastAsia="zh-CN" w:bidi="hi-IN"/>
        </w:rPr>
        <w:t>43,24</w:t>
      </w:r>
      <w:r w:rsidRPr="00E116C8">
        <w:rPr>
          <w:rFonts w:eastAsia="SimSun"/>
          <w:kern w:val="3"/>
          <w:lang w:eastAsia="zh-CN" w:bidi="hi-IN"/>
        </w:rPr>
        <w:t xml:space="preserve"> m</w:t>
      </w:r>
      <w:r w:rsidRPr="0067630F">
        <w:rPr>
          <w:rFonts w:eastAsia="SimSun"/>
          <w:kern w:val="3"/>
          <w:vertAlign w:val="superscript"/>
          <w:lang w:eastAsia="zh-CN" w:bidi="hi-IN"/>
        </w:rPr>
        <w:t>2</w:t>
      </w:r>
      <w:r>
        <w:rPr>
          <w:rFonts w:eastAsia="SimSun"/>
          <w:kern w:val="3"/>
          <w:vertAlign w:val="superscript"/>
          <w:lang w:eastAsia="zh-CN" w:bidi="hi-IN"/>
        </w:rPr>
        <w:t xml:space="preserve"> : </w:t>
      </w:r>
      <w:r>
        <w:t>2897,15</w:t>
      </w:r>
      <w:r w:rsidRPr="00113E98">
        <w:t xml:space="preserve"> zł</w:t>
      </w:r>
    </w:p>
    <w:p w:rsidR="00195817" w:rsidRPr="00A223A8" w:rsidRDefault="0067630F" w:rsidP="00195817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14" w:hanging="357"/>
        <w:jc w:val="both"/>
        <w:rPr>
          <w:rFonts w:eastAsiaTheme="minorHAnsi"/>
          <w:kern w:val="0"/>
          <w:szCs w:val="22"/>
        </w:rPr>
      </w:pPr>
      <w:r>
        <w:rPr>
          <w:rFonts w:eastAsia="SimSun"/>
          <w:kern w:val="3"/>
          <w:lang w:eastAsia="zh-CN" w:bidi="hi-IN"/>
        </w:rPr>
        <w:t>boks garażowy</w:t>
      </w:r>
      <w:r w:rsidRPr="00E116C8">
        <w:rPr>
          <w:rFonts w:eastAsia="SimSun"/>
          <w:kern w:val="3"/>
          <w:lang w:eastAsia="zh-CN" w:bidi="hi-IN"/>
        </w:rPr>
        <w:t xml:space="preserve"> o powierzchni 16,46 m</w:t>
      </w:r>
      <w:r w:rsidRPr="0067630F">
        <w:rPr>
          <w:rFonts w:eastAsia="SimSun"/>
          <w:kern w:val="3"/>
          <w:vertAlign w:val="superscript"/>
          <w:lang w:eastAsia="zh-CN" w:bidi="hi-IN"/>
        </w:rPr>
        <w:t>2</w:t>
      </w:r>
      <w:r>
        <w:rPr>
          <w:rFonts w:eastAsia="SimSun"/>
          <w:kern w:val="3"/>
          <w:lang w:eastAsia="zh-CN" w:bidi="hi-IN"/>
        </w:rPr>
        <w:t xml:space="preserve"> : 329,20 zł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>Szpital Powiatowy zastrzega sobie prawo do odwołania przetargu, oraz przesunięcia terminu składania ofert i ich rozstrzygnięcia, bez podania przyczyny.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 xml:space="preserve">Oferty w zamkniętych kopertach i oznakowanych napisem „Przetarg- najem pomieszczeń o powierzchni </w:t>
      </w:r>
      <w:r>
        <w:rPr>
          <w:sz w:val="22"/>
          <w:szCs w:val="22"/>
        </w:rPr>
        <w:t>………..</w:t>
      </w:r>
      <w:r w:rsidRPr="009A06E5">
        <w:rPr>
          <w:sz w:val="22"/>
          <w:szCs w:val="22"/>
        </w:rPr>
        <w:t xml:space="preserve">²” należy składać do </w:t>
      </w:r>
      <w:r w:rsidR="00493B46">
        <w:rPr>
          <w:sz w:val="22"/>
          <w:szCs w:val="22"/>
        </w:rPr>
        <w:t>30.</w:t>
      </w:r>
      <w:r>
        <w:rPr>
          <w:sz w:val="22"/>
          <w:szCs w:val="22"/>
        </w:rPr>
        <w:t>1</w:t>
      </w:r>
      <w:r w:rsidR="002A7ECB">
        <w:rPr>
          <w:sz w:val="22"/>
          <w:szCs w:val="22"/>
        </w:rPr>
        <w:t>2</w:t>
      </w:r>
      <w:r w:rsidRPr="009A06E5">
        <w:rPr>
          <w:sz w:val="22"/>
          <w:szCs w:val="22"/>
        </w:rPr>
        <w:t xml:space="preserve">.2024 r. do godz. </w:t>
      </w:r>
      <w:r>
        <w:rPr>
          <w:sz w:val="22"/>
          <w:szCs w:val="22"/>
        </w:rPr>
        <w:t>09</w:t>
      </w:r>
      <w:r w:rsidRPr="009A06E5">
        <w:rPr>
          <w:sz w:val="22"/>
          <w:szCs w:val="22"/>
        </w:rPr>
        <w:t>:00 w sekretariacie Szpitala.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>Oferty należy składać na udostępnionym w siedzibie Udz</w:t>
      </w:r>
      <w:r>
        <w:rPr>
          <w:sz w:val="22"/>
          <w:szCs w:val="22"/>
        </w:rPr>
        <w:t>ielającego zamówienie formularzu</w:t>
      </w:r>
      <w:r w:rsidRPr="009A06E5">
        <w:rPr>
          <w:sz w:val="22"/>
          <w:szCs w:val="22"/>
        </w:rPr>
        <w:t>.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 xml:space="preserve">Otwarcie odbędzie się o godz. </w:t>
      </w:r>
      <w:r>
        <w:rPr>
          <w:sz w:val="22"/>
          <w:szCs w:val="22"/>
        </w:rPr>
        <w:t>09</w:t>
      </w:r>
      <w:r w:rsidRPr="009A06E5">
        <w:rPr>
          <w:sz w:val="22"/>
          <w:szCs w:val="22"/>
        </w:rPr>
        <w:t xml:space="preserve">:30 w dniu upływu terminu składania ofert w siedzibie Szpitala, </w:t>
      </w:r>
      <w:r w:rsidR="00EA725F">
        <w:rPr>
          <w:sz w:val="22"/>
          <w:szCs w:val="22"/>
        </w:rPr>
        <w:br/>
      </w:r>
      <w:r w:rsidRPr="009A06E5">
        <w:rPr>
          <w:sz w:val="22"/>
          <w:szCs w:val="22"/>
        </w:rPr>
        <w:t xml:space="preserve">w części administracyjnej, pok. nr A13. 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>Strony są związane ofertą 30 dni od dnia upływu terminu składania ofert.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>Szczegółowe zasady korzystania z pomieszczeń zawiera projekt umowy.</w:t>
      </w:r>
    </w:p>
    <w:p w:rsidR="00195817" w:rsidRPr="009A06E5" w:rsidRDefault="00195817" w:rsidP="00195817">
      <w:pPr>
        <w:spacing w:line="360" w:lineRule="auto"/>
        <w:jc w:val="both"/>
        <w:rPr>
          <w:sz w:val="22"/>
          <w:szCs w:val="22"/>
        </w:rPr>
      </w:pPr>
      <w:r w:rsidRPr="009A06E5">
        <w:rPr>
          <w:sz w:val="22"/>
          <w:szCs w:val="22"/>
        </w:rPr>
        <w:t xml:space="preserve">Szczegółowe informację można uzyskać od poniedziałku do czwartku w godz. 08:00-14:00 oraz </w:t>
      </w:r>
      <w:r w:rsidR="00EA725F">
        <w:rPr>
          <w:sz w:val="22"/>
          <w:szCs w:val="22"/>
        </w:rPr>
        <w:br/>
      </w:r>
      <w:r w:rsidRPr="009A06E5">
        <w:rPr>
          <w:sz w:val="22"/>
          <w:szCs w:val="22"/>
        </w:rPr>
        <w:t>w piątek w godz. 08:00-11:00, pod numerem tel. 089 675 23 17.</w:t>
      </w:r>
    </w:p>
    <w:p w:rsidR="00195817" w:rsidRDefault="00195817" w:rsidP="00195817">
      <w:pPr>
        <w:spacing w:line="360" w:lineRule="auto"/>
        <w:jc w:val="both"/>
        <w:rPr>
          <w:sz w:val="18"/>
          <w:szCs w:val="18"/>
        </w:rPr>
      </w:pPr>
    </w:p>
    <w:p w:rsidR="00195817" w:rsidRPr="00762326" w:rsidRDefault="00195817" w:rsidP="00195817">
      <w:p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t>Załączniki:</w:t>
      </w:r>
    </w:p>
    <w:p w:rsidR="00195817" w:rsidRDefault="00195817" w:rsidP="00195817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t>Formularz ofertowy- najem, dzierżawa pomieszczeń przeznaczonych na udzielanie świadczeń zdrowotnych</w:t>
      </w:r>
    </w:p>
    <w:p w:rsidR="00EA725F" w:rsidRPr="00EA725F" w:rsidRDefault="002A7ECB" w:rsidP="00EA725F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lastRenderedPageBreak/>
        <w:t xml:space="preserve">Formularz ofertowy- najem, dzierżawa pomieszczeń przeznaczonych na </w:t>
      </w:r>
      <w:r>
        <w:rPr>
          <w:sz w:val="22"/>
          <w:szCs w:val="22"/>
        </w:rPr>
        <w:t xml:space="preserve">działalność </w:t>
      </w:r>
    </w:p>
    <w:p w:rsidR="002A7ECB" w:rsidRPr="002A7ECB" w:rsidRDefault="002A7ECB" w:rsidP="00EA725F">
      <w:p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handlowo-usługową</w:t>
      </w:r>
    </w:p>
    <w:p w:rsidR="00195817" w:rsidRPr="00762326" w:rsidRDefault="00195817" w:rsidP="00195817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t>Oświadczenie oferenta</w:t>
      </w:r>
    </w:p>
    <w:p w:rsidR="00195817" w:rsidRDefault="00195817" w:rsidP="00195817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t xml:space="preserve">Wzór umowy najmu- pomieszczenie o powierzchni </w:t>
      </w:r>
      <w:r w:rsidR="002A7ECB">
        <w:rPr>
          <w:sz w:val="22"/>
          <w:szCs w:val="22"/>
        </w:rPr>
        <w:t>34,</w:t>
      </w:r>
      <w:r w:rsidR="00466ACC">
        <w:rPr>
          <w:sz w:val="22"/>
          <w:szCs w:val="22"/>
        </w:rPr>
        <w:t>56</w:t>
      </w:r>
      <w:r w:rsidRPr="00762326">
        <w:rPr>
          <w:sz w:val="22"/>
          <w:szCs w:val="22"/>
        </w:rPr>
        <w:t xml:space="preserve"> m²</w:t>
      </w:r>
    </w:p>
    <w:p w:rsidR="00195817" w:rsidRDefault="00195817" w:rsidP="002A7ECB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195817">
        <w:rPr>
          <w:sz w:val="22"/>
          <w:szCs w:val="22"/>
        </w:rPr>
        <w:t xml:space="preserve">Wzór umowy najmu- pomieszczenie o powierzchni </w:t>
      </w:r>
      <w:r w:rsidR="002A7ECB">
        <w:rPr>
          <w:sz w:val="22"/>
          <w:szCs w:val="22"/>
        </w:rPr>
        <w:t>60,</w:t>
      </w:r>
      <w:r w:rsidR="00510443">
        <w:rPr>
          <w:sz w:val="22"/>
          <w:szCs w:val="22"/>
        </w:rPr>
        <w:t>74</w:t>
      </w:r>
      <w:r w:rsidRPr="00195817">
        <w:rPr>
          <w:sz w:val="22"/>
          <w:szCs w:val="22"/>
        </w:rPr>
        <w:t xml:space="preserve"> m²</w:t>
      </w:r>
    </w:p>
    <w:p w:rsidR="002A7ECB" w:rsidRDefault="002A7ECB" w:rsidP="002A7ECB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t xml:space="preserve">Wzór umowy najmu- pomieszczenie o powierzchni </w:t>
      </w:r>
      <w:r>
        <w:rPr>
          <w:sz w:val="22"/>
          <w:szCs w:val="22"/>
        </w:rPr>
        <w:t>43,</w:t>
      </w:r>
      <w:r w:rsidR="00466ACC">
        <w:rPr>
          <w:sz w:val="22"/>
          <w:szCs w:val="22"/>
        </w:rPr>
        <w:t>24</w:t>
      </w:r>
      <w:r w:rsidRPr="00762326">
        <w:rPr>
          <w:sz w:val="22"/>
          <w:szCs w:val="22"/>
        </w:rPr>
        <w:t xml:space="preserve"> m²</w:t>
      </w:r>
    </w:p>
    <w:p w:rsidR="002A7ECB" w:rsidRPr="002A7ECB" w:rsidRDefault="002A7ECB" w:rsidP="002A7ECB">
      <w:pPr>
        <w:pStyle w:val="Akapitzlist"/>
        <w:numPr>
          <w:ilvl w:val="1"/>
          <w:numId w:val="1"/>
        </w:numPr>
        <w:rPr>
          <w:sz w:val="22"/>
          <w:szCs w:val="22"/>
        </w:rPr>
      </w:pPr>
      <w:r w:rsidRPr="00195817">
        <w:rPr>
          <w:sz w:val="22"/>
          <w:szCs w:val="22"/>
        </w:rPr>
        <w:t xml:space="preserve">Wzór umowy najmu- pomieszczenie o powierzchni </w:t>
      </w:r>
      <w:r>
        <w:rPr>
          <w:sz w:val="22"/>
          <w:szCs w:val="22"/>
        </w:rPr>
        <w:t>16,46</w:t>
      </w:r>
      <w:r w:rsidRPr="00195817">
        <w:rPr>
          <w:sz w:val="22"/>
          <w:szCs w:val="22"/>
        </w:rPr>
        <w:t xml:space="preserve"> m²</w:t>
      </w:r>
    </w:p>
    <w:p w:rsidR="002A7ECB" w:rsidRPr="002A7ECB" w:rsidRDefault="002A7ECB" w:rsidP="002A7ECB">
      <w:pPr>
        <w:pStyle w:val="Akapitzlist"/>
        <w:ind w:left="502"/>
        <w:rPr>
          <w:sz w:val="22"/>
          <w:szCs w:val="22"/>
        </w:rPr>
      </w:pPr>
    </w:p>
    <w:p w:rsidR="00195817" w:rsidRPr="00762326" w:rsidRDefault="00195817" w:rsidP="00195817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762326">
        <w:rPr>
          <w:sz w:val="22"/>
          <w:szCs w:val="22"/>
        </w:rPr>
        <w:t>Regulamin przeprowadzania przetargów na najem i dzierżawę nieruchomości Szpitala Powiatowego im. Jana Pawła II w Bartoszycach</w:t>
      </w:r>
    </w:p>
    <w:p w:rsidR="00195817" w:rsidRDefault="00195817" w:rsidP="00195817">
      <w:pPr>
        <w:spacing w:line="360" w:lineRule="auto"/>
        <w:jc w:val="both"/>
        <w:rPr>
          <w:sz w:val="20"/>
          <w:szCs w:val="20"/>
        </w:rPr>
      </w:pPr>
    </w:p>
    <w:p w:rsidR="00195817" w:rsidRDefault="00195817" w:rsidP="00195817"/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3F018A" w:rsidRDefault="003F018A">
      <w:pPr>
        <w:rPr>
          <w:sz w:val="18"/>
        </w:rPr>
      </w:pPr>
    </w:p>
    <w:p w:rsidR="00C731B2" w:rsidRPr="003F018A" w:rsidRDefault="003F018A">
      <w:pPr>
        <w:rPr>
          <w:sz w:val="18"/>
        </w:rPr>
      </w:pPr>
      <w:r w:rsidRPr="003F018A">
        <w:rPr>
          <w:sz w:val="18"/>
        </w:rPr>
        <w:t>Sporządziła M.</w:t>
      </w:r>
      <w:r>
        <w:rPr>
          <w:sz w:val="18"/>
        </w:rPr>
        <w:t xml:space="preserve"> </w:t>
      </w:r>
      <w:r w:rsidRPr="003F018A">
        <w:rPr>
          <w:sz w:val="18"/>
        </w:rPr>
        <w:t>Grabińska</w:t>
      </w:r>
    </w:p>
    <w:sectPr w:rsidR="00C731B2" w:rsidRPr="003F018A" w:rsidSect="00EA725F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3997"/>
    <w:multiLevelType w:val="multilevel"/>
    <w:tmpl w:val="B34E2B00"/>
    <w:lvl w:ilvl="0">
      <w:start w:val="1"/>
      <w:numFmt w:val="lowerLetter"/>
      <w:lvlText w:val="%1)"/>
      <w:lvlJc w:val="left"/>
      <w:pPr>
        <w:tabs>
          <w:tab w:val="num" w:pos="720"/>
        </w:tabs>
        <w:ind w:left="15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2DE85CCF"/>
    <w:multiLevelType w:val="multilevel"/>
    <w:tmpl w:val="0E4858DC"/>
    <w:lvl w:ilvl="0">
      <w:start w:val="1"/>
      <w:numFmt w:val="lowerLetter"/>
      <w:lvlText w:val="%1)"/>
      <w:lvlJc w:val="left"/>
      <w:pPr>
        <w:tabs>
          <w:tab w:val="num" w:pos="720"/>
        </w:tabs>
        <w:ind w:left="15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34253ABE"/>
    <w:multiLevelType w:val="hybridMultilevel"/>
    <w:tmpl w:val="621055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9A4693"/>
    <w:multiLevelType w:val="multilevel"/>
    <w:tmpl w:val="45B0CDAA"/>
    <w:lvl w:ilvl="0">
      <w:start w:val="1"/>
      <w:numFmt w:val="decimal"/>
      <w:lvlText w:val="%1)"/>
      <w:lvlJc w:val="left"/>
      <w:pPr>
        <w:tabs>
          <w:tab w:val="num" w:pos="720"/>
        </w:tabs>
        <w:ind w:left="7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66841B6C"/>
    <w:multiLevelType w:val="multilevel"/>
    <w:tmpl w:val="891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706A6141"/>
    <w:multiLevelType w:val="hybridMultilevel"/>
    <w:tmpl w:val="E59C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17"/>
    <w:rsid w:val="001677DD"/>
    <w:rsid w:val="00195817"/>
    <w:rsid w:val="0023176E"/>
    <w:rsid w:val="002A7ECB"/>
    <w:rsid w:val="003F018A"/>
    <w:rsid w:val="003F5EEA"/>
    <w:rsid w:val="00466ACC"/>
    <w:rsid w:val="00493B46"/>
    <w:rsid w:val="00510443"/>
    <w:rsid w:val="00612F17"/>
    <w:rsid w:val="0067630F"/>
    <w:rsid w:val="00A223A8"/>
    <w:rsid w:val="00B02718"/>
    <w:rsid w:val="00C731B2"/>
    <w:rsid w:val="00E116C8"/>
    <w:rsid w:val="00E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BC0"/>
  <w15:chartTrackingRefBased/>
  <w15:docId w15:val="{4F362DAB-6822-4CDD-BBDF-83C0BC39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8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581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95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46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bartoszy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11</cp:revision>
  <cp:lastPrinted>2024-12-18T12:44:00Z</cp:lastPrinted>
  <dcterms:created xsi:type="dcterms:W3CDTF">2024-11-28T10:25:00Z</dcterms:created>
  <dcterms:modified xsi:type="dcterms:W3CDTF">2024-12-18T12:47:00Z</dcterms:modified>
</cp:coreProperties>
</file>