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14" w:rsidRPr="00BD0514" w:rsidRDefault="00BD0514" w:rsidP="00BD0514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Liberation Serif" w:eastAsia="SimSun" w:hAnsi="Liberation Serif" w:cs="Mangal"/>
          <w:b/>
          <w:bCs/>
          <w:kern w:val="2"/>
          <w:lang w:eastAsia="zh-CN" w:bidi="hi-IN"/>
        </w:rPr>
        <w:t>OGŁOSZENIE</w:t>
      </w:r>
    </w:p>
    <w:p w:rsidR="00BD0514" w:rsidRPr="00BD0514" w:rsidRDefault="00BD0514" w:rsidP="00BD0514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b/>
          <w:bCs/>
          <w:kern w:val="2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BD0514" w:rsidRPr="00BD0514" w:rsidRDefault="00BD0514" w:rsidP="00BD051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0" w:line="2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lang w:eastAsia="zh-CN" w:bidi="hi-IN"/>
        </w:rPr>
        <w:t>I Udzielanie świadczeń zdrowotnych w tym zarzą</w:t>
      </w:r>
      <w:r w:rsidR="00943811">
        <w:rPr>
          <w:rFonts w:ascii="Times New Roman" w:eastAsia="SimSun" w:hAnsi="Times New Roman" w:cs="Times New Roman"/>
          <w:kern w:val="2"/>
          <w:lang w:eastAsia="zh-CN" w:bidi="hi-IN"/>
        </w:rPr>
        <w:t xml:space="preserve">dzenie i koordynowanie pracą w </w:t>
      </w:r>
      <w:r w:rsidRPr="00BD0514">
        <w:rPr>
          <w:rFonts w:ascii="Times New Roman" w:eastAsia="SimSun" w:hAnsi="Times New Roman" w:cs="Times New Roman"/>
          <w:kern w:val="2"/>
          <w:lang w:eastAsia="zh-CN" w:bidi="hi-IN"/>
        </w:rPr>
        <w:t xml:space="preserve"> Oddziale </w:t>
      </w:r>
      <w:proofErr w:type="spellStart"/>
      <w:r w:rsidRPr="00BD0514">
        <w:rPr>
          <w:rFonts w:ascii="Times New Roman" w:eastAsia="SimSun" w:hAnsi="Times New Roman" w:cs="Times New Roman"/>
          <w:kern w:val="2"/>
          <w:lang w:eastAsia="zh-CN" w:bidi="hi-IN"/>
        </w:rPr>
        <w:t>Ginekologiczno</w:t>
      </w:r>
      <w:proofErr w:type="spellEnd"/>
      <w:r w:rsidRPr="00BD0514">
        <w:rPr>
          <w:rFonts w:ascii="Times New Roman" w:eastAsia="SimSun" w:hAnsi="Times New Roman" w:cs="Times New Roman"/>
          <w:kern w:val="2"/>
          <w:lang w:eastAsia="zh-CN" w:bidi="hi-IN"/>
        </w:rPr>
        <w:t xml:space="preserve"> – Położniczym</w:t>
      </w:r>
    </w:p>
    <w:p w:rsidR="00BD0514" w:rsidRPr="00BD0514" w:rsidRDefault="00BD0514" w:rsidP="00BD0514">
      <w:pPr>
        <w:widowControl w:val="0"/>
        <w:suppressAutoHyphens/>
        <w:spacing w:after="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BD0514" w:rsidRPr="00BD0514" w:rsidRDefault="00BD0514" w:rsidP="00BD0514">
      <w:pPr>
        <w:widowControl w:val="0"/>
        <w:suppressAutoHyphens/>
        <w:spacing w:after="0" w:line="2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II</w:t>
      </w: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udzielanie świadczeń zdrowotnych przez lekarzy z zakresu ginekologii i położnictwa :</w:t>
      </w:r>
    </w:p>
    <w:p w:rsidR="00BD0514" w:rsidRPr="00BD0514" w:rsidRDefault="00BD0514" w:rsidP="00BD0514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ramach normalnej ordynacji Oddziału Ginekologiczno-Położniczego</w:t>
      </w:r>
    </w:p>
    <w:p w:rsidR="00BD0514" w:rsidRPr="00BD0514" w:rsidRDefault="00BD0514" w:rsidP="00BD0514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poza normalną ordynacją  Oddziału Ginekologiczno-Położniczego</w:t>
      </w:r>
    </w:p>
    <w:p w:rsidR="00BD0514" w:rsidRPr="00BD0514" w:rsidRDefault="00BD0514" w:rsidP="00BD051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lang w:eastAsia="zh-CN" w:bidi="hi-IN"/>
        </w:rPr>
        <w:t xml:space="preserve">Umowy zostaną zawarte na okres </w:t>
      </w:r>
      <w:r w:rsidRPr="00BD0514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od 01.0</w:t>
      </w:r>
      <w:r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3</w:t>
      </w:r>
      <w:r w:rsidRPr="00BD0514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.202</w:t>
      </w:r>
      <w:r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4</w:t>
      </w:r>
      <w:r w:rsidRPr="00BD0514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r. do 30.04.2025 r.</w:t>
      </w:r>
    </w:p>
    <w:p w:rsidR="00BD0514" w:rsidRPr="00BD0514" w:rsidRDefault="00BD0514" w:rsidP="00BD051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140" w:line="10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Of</w:t>
      </w:r>
      <w:r w:rsidRPr="00BD0514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erty w zamkniętych kopertach i oznakowanych napisem  „</w:t>
      </w:r>
      <w:r w:rsidRPr="00BD0514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 Konkurs Ofert- zakres(y) świadczeń nr ...................” Nie otwierać przed godz. 10.00 dnia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27</w:t>
      </w:r>
      <w:r w:rsidRPr="00BD0514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2</w:t>
      </w:r>
      <w:r w:rsidRPr="00BD0514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4</w:t>
      </w:r>
      <w:r w:rsidRPr="00BD0514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 xml:space="preserve"> r. „ </w:t>
      </w:r>
      <w:r w:rsidRPr="00BD05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należy składać w sekretariacie Szpitala do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27</w:t>
      </w:r>
      <w:r w:rsidRPr="00BD05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  <w:r w:rsidRPr="00BD05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  <w:r w:rsidRPr="00BD05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BD0514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r. do godz. 09:00, </w:t>
      </w:r>
      <w:r w:rsidRPr="00BD05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na udostępnionym w siedzibie szpitala oraz na stronie szpitala formularzu.</w:t>
      </w:r>
    </w:p>
    <w:p w:rsidR="00BD0514" w:rsidRPr="00BD0514" w:rsidRDefault="00BD0514" w:rsidP="00BD0514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Otwarcie ofert odbędzie się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27</w:t>
      </w: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r. o godz. 10:00 w siedzibie Szpitala.</w:t>
      </w:r>
    </w:p>
    <w:p w:rsidR="00BD0514" w:rsidRPr="00BD0514" w:rsidRDefault="00BD0514" w:rsidP="00BD0514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Rozstrzygnięcie konkursu nastąpi do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28</w:t>
      </w: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r. Wynik konkursu zostanie umieszczony na tablicy ogłoszeń oraz na stronie internetowej Udzielającego Zamówienie </w:t>
      </w:r>
    </w:p>
    <w:p w:rsidR="00BD0514" w:rsidRPr="00BD0514" w:rsidRDefault="00BD0514" w:rsidP="00BD0514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Strony są związane ofertą przez 30 dni od dnia upływu terminu składania ofert.</w:t>
      </w:r>
    </w:p>
    <w:p w:rsidR="00BD0514" w:rsidRPr="00BD0514" w:rsidRDefault="00BD0514" w:rsidP="00BD0514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Udzielający zamówienie zastrzega sobie prawo do odwołania konkursu oraz przesunięcia terminu składania ofert i ich rozstrzygnięcia bez podania przyczyny.</w:t>
      </w:r>
    </w:p>
    <w:p w:rsidR="00BD0514" w:rsidRPr="00BD0514" w:rsidRDefault="00BD0514" w:rsidP="00BD0514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BD0514" w:rsidRPr="00BD0514" w:rsidRDefault="00BD0514" w:rsidP="00BD0514">
      <w:pPr>
        <w:widowControl w:val="0"/>
        <w:suppressAutoHyphens/>
        <w:spacing w:after="140" w:line="288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BD05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Szczegółowych informacji udziela Dział Kadr i Obsługi Administracyjnej Szpitala Powiatowego w Bartoszycach, w godz. 08:00-14:00, tel. 89 </w:t>
      </w:r>
      <w:r w:rsidRPr="00BD05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675 23 17</w:t>
      </w:r>
    </w:p>
    <w:p w:rsidR="00BD0514" w:rsidRPr="00BD0514" w:rsidRDefault="00BD0514" w:rsidP="00BD051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D0514" w:rsidRPr="00BD0514" w:rsidRDefault="00BD0514" w:rsidP="00BD05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024726" w:rsidRDefault="00024726"/>
    <w:sectPr w:rsidR="000247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02F"/>
    <w:multiLevelType w:val="hybridMultilevel"/>
    <w:tmpl w:val="3EFE0AEA"/>
    <w:lvl w:ilvl="0" w:tplc="317AA30E">
      <w:start w:val="1"/>
      <w:numFmt w:val="decimal"/>
      <w:lvlText w:val="%1)"/>
      <w:lvlJc w:val="left"/>
      <w:pPr>
        <w:ind w:left="33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10A65B55"/>
    <w:multiLevelType w:val="hybridMultilevel"/>
    <w:tmpl w:val="B93E2F22"/>
    <w:lvl w:ilvl="0" w:tplc="9C0CF2B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CAB"/>
    <w:multiLevelType w:val="hybridMultilevel"/>
    <w:tmpl w:val="E8E2DCD0"/>
    <w:lvl w:ilvl="0" w:tplc="B64C24FC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1F0D"/>
    <w:multiLevelType w:val="hybridMultilevel"/>
    <w:tmpl w:val="DC3EEE14"/>
    <w:lvl w:ilvl="0" w:tplc="F71A4340">
      <w:start w:val="1"/>
      <w:numFmt w:val="decimal"/>
      <w:lvlText w:val="%1)"/>
      <w:lvlJc w:val="left"/>
      <w:pPr>
        <w:ind w:left="33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42196A5B"/>
    <w:multiLevelType w:val="hybridMultilevel"/>
    <w:tmpl w:val="956AADE2"/>
    <w:lvl w:ilvl="0" w:tplc="59F80F8C">
      <w:start w:val="1"/>
      <w:numFmt w:val="decimal"/>
      <w:lvlText w:val="%1)"/>
      <w:lvlJc w:val="left"/>
      <w:pPr>
        <w:ind w:left="33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 w15:restartNumberingAfterBreak="0">
    <w:nsid w:val="577C707B"/>
    <w:multiLevelType w:val="hybridMultilevel"/>
    <w:tmpl w:val="7A34C0EC"/>
    <w:lvl w:ilvl="0" w:tplc="9AFAE486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572EF"/>
    <w:multiLevelType w:val="hybridMultilevel"/>
    <w:tmpl w:val="F2240B2C"/>
    <w:lvl w:ilvl="0" w:tplc="EB8E29F6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C612C"/>
    <w:multiLevelType w:val="hybridMultilevel"/>
    <w:tmpl w:val="44A040B6"/>
    <w:lvl w:ilvl="0" w:tplc="E4E0E778">
      <w:start w:val="1"/>
      <w:numFmt w:val="decimal"/>
      <w:lvlText w:val="%1)"/>
      <w:lvlJc w:val="left"/>
      <w:pPr>
        <w:ind w:left="33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8" w15:restartNumberingAfterBreak="0">
    <w:nsid w:val="6E71266F"/>
    <w:multiLevelType w:val="hybridMultilevel"/>
    <w:tmpl w:val="52AACB76"/>
    <w:lvl w:ilvl="0" w:tplc="13F02D10">
      <w:start w:val="1"/>
      <w:numFmt w:val="decimal"/>
      <w:lvlText w:val="%1)"/>
      <w:lvlJc w:val="left"/>
      <w:pPr>
        <w:ind w:left="33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9" w15:restartNumberingAfterBreak="0">
    <w:nsid w:val="772D3CF3"/>
    <w:multiLevelType w:val="hybridMultilevel"/>
    <w:tmpl w:val="9C1C6300"/>
    <w:lvl w:ilvl="0" w:tplc="60E6F4AA">
      <w:start w:val="1"/>
      <w:numFmt w:val="decimal"/>
      <w:lvlText w:val="%1)"/>
      <w:lvlJc w:val="left"/>
      <w:pPr>
        <w:ind w:left="810" w:hanging="45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14"/>
    <w:rsid w:val="00024726"/>
    <w:rsid w:val="00943811"/>
    <w:rsid w:val="00B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A485"/>
  <w15:chartTrackingRefBased/>
  <w15:docId w15:val="{6B871859-B71A-470E-A146-5F8C01BC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2024-02-13T12:02:00Z</cp:lastPrinted>
  <dcterms:created xsi:type="dcterms:W3CDTF">2024-02-13T11:56:00Z</dcterms:created>
  <dcterms:modified xsi:type="dcterms:W3CDTF">2024-02-13T12:20:00Z</dcterms:modified>
</cp:coreProperties>
</file>